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A00" w:rsidRPr="00C159A4" w:rsidRDefault="00B76B2C" w:rsidP="00A352B7">
      <w:pPr>
        <w:jc w:val="center"/>
        <w:rPr>
          <w:b/>
        </w:rPr>
      </w:pPr>
      <w:r w:rsidRPr="00C159A4">
        <w:rPr>
          <w:b/>
        </w:rPr>
        <w:t>T.C.</w:t>
      </w:r>
    </w:p>
    <w:p w:rsidR="002C6A00" w:rsidRPr="00C159A4" w:rsidRDefault="00AB1619" w:rsidP="00A352B7">
      <w:pPr>
        <w:jc w:val="center"/>
        <w:rPr>
          <w:b/>
        </w:rPr>
      </w:pPr>
      <w:r w:rsidRPr="00C159A4">
        <w:rPr>
          <w:b/>
        </w:rPr>
        <w:t>MALATYA</w:t>
      </w:r>
      <w:r w:rsidR="002C6A00" w:rsidRPr="00C159A4">
        <w:rPr>
          <w:b/>
        </w:rPr>
        <w:t xml:space="preserve"> VALİLİĞİ</w:t>
      </w:r>
    </w:p>
    <w:p w:rsidR="002C6A00" w:rsidRPr="00C159A4" w:rsidRDefault="002C6A00" w:rsidP="00A352B7">
      <w:pPr>
        <w:jc w:val="center"/>
        <w:rPr>
          <w:b/>
        </w:rPr>
      </w:pPr>
      <w:r w:rsidRPr="00C159A4">
        <w:rPr>
          <w:b/>
        </w:rPr>
        <w:t>Yatırım İzlem</w:t>
      </w:r>
      <w:r w:rsidR="004C6637" w:rsidRPr="00C159A4">
        <w:rPr>
          <w:b/>
        </w:rPr>
        <w:t>e ve Koordinasyon Başkanlığı</w:t>
      </w:r>
    </w:p>
    <w:p w:rsidR="006E4E95" w:rsidRDefault="00E16DDE" w:rsidP="0061233A">
      <w:pPr>
        <w:jc w:val="both"/>
        <w:rPr>
          <w:b/>
        </w:rPr>
      </w:pPr>
      <w:r>
        <w:rPr>
          <w:b/>
        </w:rPr>
        <w:t xml:space="preserve">                                    </w:t>
      </w:r>
    </w:p>
    <w:p w:rsidR="00E16DDE" w:rsidRPr="00C159A4" w:rsidRDefault="00E16DDE" w:rsidP="0061233A">
      <w:pPr>
        <w:jc w:val="both"/>
        <w:rPr>
          <w:b/>
        </w:rPr>
      </w:pPr>
      <w:r>
        <w:rPr>
          <w:b/>
        </w:rPr>
        <w:t xml:space="preserve">                                                   </w:t>
      </w:r>
      <w:r w:rsidR="00B01BC2">
        <w:rPr>
          <w:b/>
        </w:rPr>
        <w:t xml:space="preserve">    </w:t>
      </w:r>
      <w:r>
        <w:rPr>
          <w:b/>
        </w:rPr>
        <w:t xml:space="preserve">    İHALE İLANI</w:t>
      </w:r>
    </w:p>
    <w:p w:rsidR="00E47189" w:rsidRPr="00C159A4" w:rsidRDefault="00E47189" w:rsidP="0061233A">
      <w:pPr>
        <w:jc w:val="both"/>
        <w:rPr>
          <w:b/>
        </w:rPr>
      </w:pPr>
    </w:p>
    <w:p w:rsidR="00D92CB6" w:rsidRPr="00C159A4" w:rsidRDefault="00D92CB6" w:rsidP="0061233A">
      <w:pPr>
        <w:ind w:firstLine="708"/>
        <w:jc w:val="both"/>
        <w:rPr>
          <w:b/>
        </w:rPr>
      </w:pPr>
      <w:r w:rsidRPr="00C159A4">
        <w:rPr>
          <w:b/>
        </w:rPr>
        <w:t>MALATYA İLİ PÜTÜRGE İLÇESİ TAŞMIŞ</w:t>
      </w:r>
      <w:r w:rsidR="006664D9" w:rsidRPr="00C159A4">
        <w:rPr>
          <w:b/>
        </w:rPr>
        <w:t xml:space="preserve"> VE TARLABAŞI </w:t>
      </w:r>
      <w:r w:rsidRPr="00C159A4">
        <w:rPr>
          <w:b/>
        </w:rPr>
        <w:t xml:space="preserve">MAHALLESİ </w:t>
      </w:r>
      <w:r w:rsidR="006664D9" w:rsidRPr="00C159A4">
        <w:rPr>
          <w:b/>
        </w:rPr>
        <w:t xml:space="preserve">SINIRLARI </w:t>
      </w:r>
      <w:proofErr w:type="gramStart"/>
      <w:r w:rsidR="006664D9" w:rsidRPr="00C159A4">
        <w:rPr>
          <w:b/>
        </w:rPr>
        <w:t>DAHİLİNDE</w:t>
      </w:r>
      <w:proofErr w:type="gramEnd"/>
      <w:r w:rsidR="006664D9" w:rsidRPr="00C159A4">
        <w:rPr>
          <w:b/>
        </w:rPr>
        <w:t xml:space="preserve"> ŞİRO ÇAYI YATAĞINDA BUL</w:t>
      </w:r>
      <w:r w:rsidR="00C47EE1" w:rsidRPr="00C159A4">
        <w:rPr>
          <w:b/>
        </w:rPr>
        <w:t>UNAN 1,27 HEKTAR YÜZÖLÇÜME AİT 3</w:t>
      </w:r>
      <w:r w:rsidR="006664D9" w:rsidRPr="00C159A4">
        <w:rPr>
          <w:b/>
        </w:rPr>
        <w:t xml:space="preserve">408237 ERİŞİM NUMARALI I(a) GURUBU </w:t>
      </w:r>
      <w:r w:rsidRPr="00C159A4">
        <w:rPr>
          <w:b/>
        </w:rPr>
        <w:t xml:space="preserve">MADEN (KUM-ÇAKIL) </w:t>
      </w:r>
      <w:r w:rsidR="007F6FC2" w:rsidRPr="00C159A4">
        <w:rPr>
          <w:b/>
        </w:rPr>
        <w:t>SAHASI</w:t>
      </w:r>
      <w:r w:rsidRPr="00C159A4">
        <w:rPr>
          <w:b/>
        </w:rPr>
        <w:t xml:space="preserve"> İHALE </w:t>
      </w:r>
      <w:r w:rsidR="007F6FC2" w:rsidRPr="00C159A4">
        <w:rPr>
          <w:b/>
        </w:rPr>
        <w:t>EDİLECEKTİR.</w:t>
      </w:r>
    </w:p>
    <w:p w:rsidR="0005279C" w:rsidRPr="00C159A4" w:rsidRDefault="0005279C" w:rsidP="0061233A">
      <w:pPr>
        <w:jc w:val="both"/>
        <w:rPr>
          <w:b/>
        </w:rPr>
      </w:pPr>
    </w:p>
    <w:p w:rsidR="00C47EE1" w:rsidRPr="00C159A4" w:rsidRDefault="00C47EE1" w:rsidP="00C47EE1">
      <w:pPr>
        <w:ind w:firstLine="708"/>
        <w:jc w:val="both"/>
      </w:pPr>
      <w:r w:rsidRPr="00C159A4">
        <w:t xml:space="preserve">Malatya İli Pütürge İlçesi Taşmış ve </w:t>
      </w:r>
      <w:proofErr w:type="spellStart"/>
      <w:r w:rsidRPr="00C159A4">
        <w:t>Tarlabaşı</w:t>
      </w:r>
      <w:proofErr w:type="spellEnd"/>
      <w:r w:rsidRPr="00C159A4">
        <w:t xml:space="preserve"> Mahallesi Sınırları </w:t>
      </w:r>
      <w:proofErr w:type="gramStart"/>
      <w:r w:rsidRPr="00C159A4">
        <w:t>dahilinde</w:t>
      </w:r>
      <w:proofErr w:type="gramEnd"/>
      <w:r w:rsidRPr="00C159A4">
        <w:t xml:space="preserve"> </w:t>
      </w:r>
      <w:proofErr w:type="spellStart"/>
      <w:r w:rsidRPr="00C159A4">
        <w:t>Şiro</w:t>
      </w:r>
      <w:proofErr w:type="spellEnd"/>
      <w:r w:rsidRPr="00C159A4">
        <w:t xml:space="preserve"> Çayı yatağında bulunan 1,27 hektar </w:t>
      </w:r>
      <w:proofErr w:type="spellStart"/>
      <w:r w:rsidRPr="00C159A4">
        <w:t>yüzölçüme</w:t>
      </w:r>
      <w:proofErr w:type="spellEnd"/>
      <w:r w:rsidRPr="00C159A4">
        <w:t xml:space="preserve"> ait 3408237 erişim numaralı I (a) grubu maden (Kum-Çakıl) sahası, 3213 sayılı Maden Kanununun 16. Maddesi, Maden Yönetmeliği ve I (a) grubu madenler ile ilgili Uygulama Yönetmenliğinin 6. Maddesi hükümleri doğrultusunda 2886 sayılı Devlet ihale Kanunun 37. Maddesinde belirtilen ‘Kapalı teklif usulü ile ihale edilecektir. </w:t>
      </w:r>
    </w:p>
    <w:p w:rsidR="002076CF" w:rsidRPr="009236B1" w:rsidRDefault="009236B1" w:rsidP="004733E7">
      <w:pPr>
        <w:jc w:val="both"/>
        <w:rPr>
          <w:b/>
        </w:rPr>
      </w:pPr>
      <w:r>
        <w:rPr>
          <w:b/>
        </w:rPr>
        <w:t>1.</w:t>
      </w:r>
      <w:r w:rsidR="002076CF" w:rsidRPr="009236B1">
        <w:rPr>
          <w:b/>
        </w:rPr>
        <w:t xml:space="preserve">İhale tarihi ve </w:t>
      </w:r>
      <w:r w:rsidR="00F4656C" w:rsidRPr="009236B1">
        <w:rPr>
          <w:b/>
        </w:rPr>
        <w:t>y</w:t>
      </w:r>
      <w:r w:rsidR="002076CF" w:rsidRPr="009236B1">
        <w:rPr>
          <w:b/>
        </w:rPr>
        <w:t xml:space="preserve">eri: </w:t>
      </w:r>
    </w:p>
    <w:p w:rsidR="002076CF" w:rsidRPr="00C159A4" w:rsidRDefault="002076CF" w:rsidP="004733E7">
      <w:pPr>
        <w:ind w:firstLine="426"/>
        <w:jc w:val="both"/>
      </w:pPr>
      <w:r w:rsidRPr="00C159A4">
        <w:t>İhale</w:t>
      </w:r>
      <w:r w:rsidRPr="00C159A4">
        <w:rPr>
          <w:b/>
        </w:rPr>
        <w:t xml:space="preserve">,  </w:t>
      </w:r>
      <w:r w:rsidR="00B31A97" w:rsidRPr="00C159A4">
        <w:rPr>
          <w:b/>
        </w:rPr>
        <w:t>23</w:t>
      </w:r>
      <w:r w:rsidR="00B54E58" w:rsidRPr="00C159A4">
        <w:rPr>
          <w:b/>
        </w:rPr>
        <w:t>.11</w:t>
      </w:r>
      <w:r w:rsidR="00795A5F" w:rsidRPr="00C159A4">
        <w:rPr>
          <w:b/>
        </w:rPr>
        <w:t>.</w:t>
      </w:r>
      <w:r w:rsidR="00B54E58" w:rsidRPr="00C159A4">
        <w:rPr>
          <w:b/>
        </w:rPr>
        <w:t>2021</w:t>
      </w:r>
      <w:r w:rsidR="00CE1574" w:rsidRPr="00C159A4">
        <w:t xml:space="preserve"> </w:t>
      </w:r>
      <w:r w:rsidR="00DA06F6" w:rsidRPr="00C159A4">
        <w:t>Salı</w:t>
      </w:r>
      <w:r w:rsidR="0004126F" w:rsidRPr="00C159A4">
        <w:t xml:space="preserve"> </w:t>
      </w:r>
      <w:r w:rsidRPr="00C159A4">
        <w:t xml:space="preserve">günü saat </w:t>
      </w:r>
      <w:r w:rsidR="00C47EE1" w:rsidRPr="00C159A4">
        <w:rPr>
          <w:b/>
        </w:rPr>
        <w:t>14</w:t>
      </w:r>
      <w:r w:rsidRPr="00C159A4">
        <w:rPr>
          <w:b/>
        </w:rPr>
        <w:t>.</w:t>
      </w:r>
      <w:r w:rsidR="00C47EE1" w:rsidRPr="00C159A4">
        <w:rPr>
          <w:b/>
        </w:rPr>
        <w:t>0</w:t>
      </w:r>
      <w:r w:rsidRPr="00C159A4">
        <w:rPr>
          <w:b/>
        </w:rPr>
        <w:t>0’</w:t>
      </w:r>
      <w:r w:rsidRPr="00C159A4">
        <w:t xml:space="preserve"> da </w:t>
      </w:r>
      <w:r w:rsidR="00E454B9" w:rsidRPr="00C159A4">
        <w:t xml:space="preserve">Malatya </w:t>
      </w:r>
      <w:r w:rsidRPr="00C159A4">
        <w:t>Valiliği Yatırım İz</w:t>
      </w:r>
      <w:r w:rsidR="00E454B9" w:rsidRPr="00C159A4">
        <w:t xml:space="preserve">leme ve Koordinasyon Başkanlığı toplantı salonunda </w:t>
      </w:r>
      <w:r w:rsidRPr="00C159A4">
        <w:t>yapılacaktır.</w:t>
      </w:r>
    </w:p>
    <w:p w:rsidR="00E454B9" w:rsidRPr="00C159A4" w:rsidRDefault="00E454B9" w:rsidP="004733E7">
      <w:pPr>
        <w:ind w:firstLine="426"/>
        <w:jc w:val="both"/>
      </w:pPr>
      <w:r w:rsidRPr="00941D01">
        <w:rPr>
          <w:b/>
        </w:rPr>
        <w:t>Adres:</w:t>
      </w:r>
      <w:r w:rsidRPr="00C159A4">
        <w:t xml:space="preserve"> Karakavak Mah. Turgut Özal Cad. No:129 Yeşilyurt/MALATYA</w:t>
      </w:r>
    </w:p>
    <w:p w:rsidR="002076CF" w:rsidRPr="009236B1" w:rsidRDefault="009236B1" w:rsidP="00941D01">
      <w:pPr>
        <w:jc w:val="both"/>
        <w:rPr>
          <w:b/>
        </w:rPr>
      </w:pPr>
      <w:r>
        <w:rPr>
          <w:b/>
        </w:rPr>
        <w:t>2.</w:t>
      </w:r>
      <w:r w:rsidR="002076CF" w:rsidRPr="009236B1">
        <w:rPr>
          <w:b/>
        </w:rPr>
        <w:t>İhale konusu işin adı, cinsi, miktarı</w:t>
      </w:r>
      <w:r w:rsidR="002076CF" w:rsidRPr="009236B1">
        <w:rPr>
          <w:b/>
        </w:rPr>
        <w:tab/>
        <w:t>:</w:t>
      </w:r>
    </w:p>
    <w:p w:rsidR="002076CF" w:rsidRPr="004733E7" w:rsidRDefault="00B54E58" w:rsidP="00941D01">
      <w:pPr>
        <w:ind w:firstLine="708"/>
        <w:jc w:val="both"/>
      </w:pPr>
      <w:r w:rsidRPr="004733E7">
        <w:t>1,27</w:t>
      </w:r>
      <w:r w:rsidR="00683FBB" w:rsidRPr="004733E7">
        <w:t xml:space="preserve"> Hektar </w:t>
      </w:r>
      <w:proofErr w:type="spellStart"/>
      <w:r w:rsidRPr="004733E7">
        <w:t>Yüzölçüme</w:t>
      </w:r>
      <w:proofErr w:type="spellEnd"/>
      <w:r w:rsidRPr="004733E7">
        <w:t xml:space="preserve"> Sahip 3408237</w:t>
      </w:r>
      <w:r w:rsidR="00683FBB" w:rsidRPr="004733E7">
        <w:t xml:space="preserve"> Erişim Numaralı I(a) Grubu M</w:t>
      </w:r>
      <w:r w:rsidR="004733E7">
        <w:t>aden (Kum-</w:t>
      </w:r>
      <w:r w:rsidR="00EF11A6" w:rsidRPr="004733E7">
        <w:t>Çakıl) İşletme Ruhsat</w:t>
      </w:r>
      <w:r w:rsidR="00683FBB" w:rsidRPr="004733E7">
        <w:t xml:space="preserve"> </w:t>
      </w:r>
      <w:r w:rsidR="00EF11A6" w:rsidRPr="004733E7">
        <w:t>Sahasının ruhsatlandırmaya esas ihalesi</w:t>
      </w:r>
    </w:p>
    <w:p w:rsidR="002076CF" w:rsidRPr="009236B1" w:rsidRDefault="009236B1" w:rsidP="00941D01">
      <w:pPr>
        <w:jc w:val="both"/>
        <w:rPr>
          <w:b/>
        </w:rPr>
      </w:pPr>
      <w:r>
        <w:rPr>
          <w:b/>
        </w:rPr>
        <w:t>3.</w:t>
      </w:r>
      <w:r w:rsidR="002076CF" w:rsidRPr="009236B1">
        <w:rPr>
          <w:b/>
        </w:rPr>
        <w:t>İhaleye Konu İşin Yeri, sınırı, yüzölçümü,  pafta, ada ve parsel numarası ve durumu:</w:t>
      </w:r>
    </w:p>
    <w:p w:rsidR="002076CF" w:rsidRPr="00C159A4" w:rsidRDefault="00663E9F" w:rsidP="004733E7">
      <w:pPr>
        <w:ind w:firstLine="426"/>
        <w:jc w:val="both"/>
      </w:pPr>
      <w:r w:rsidRPr="00C159A4">
        <w:t>Malaty</w:t>
      </w:r>
      <w:r w:rsidR="00C173CA">
        <w:t xml:space="preserve">a İli Pütürge İlçesi Taşmış ve </w:t>
      </w:r>
      <w:proofErr w:type="spellStart"/>
      <w:r w:rsidR="00C173CA">
        <w:t>T</w:t>
      </w:r>
      <w:r w:rsidRPr="00C159A4">
        <w:t>arlabaşı</w:t>
      </w:r>
      <w:proofErr w:type="spellEnd"/>
      <w:r w:rsidRPr="00C159A4">
        <w:t xml:space="preserve"> Mahallesi Sınırları </w:t>
      </w:r>
      <w:proofErr w:type="gramStart"/>
      <w:r w:rsidRPr="00C159A4">
        <w:t>Dahilinde</w:t>
      </w:r>
      <w:proofErr w:type="gramEnd"/>
      <w:r w:rsidRPr="00C159A4">
        <w:t xml:space="preserve"> </w:t>
      </w:r>
      <w:proofErr w:type="spellStart"/>
      <w:r w:rsidRPr="00C159A4">
        <w:t>Şiro</w:t>
      </w:r>
      <w:proofErr w:type="spellEnd"/>
      <w:r w:rsidRPr="00C159A4">
        <w:t xml:space="preserve"> Yatağında Bulunan 1,27 Hektar </w:t>
      </w:r>
      <w:proofErr w:type="spellStart"/>
      <w:r w:rsidRPr="00C159A4">
        <w:t>Yüzölçüme</w:t>
      </w:r>
      <w:proofErr w:type="spellEnd"/>
      <w:r w:rsidRPr="00C159A4">
        <w:t xml:space="preserve"> Ait 3408237 Er</w:t>
      </w:r>
      <w:r w:rsidR="00C47EE1" w:rsidRPr="00C159A4">
        <w:t>işim Numaralı I(a) Grubu maden</w:t>
      </w:r>
      <w:r w:rsidR="002076CF" w:rsidRPr="00C159A4">
        <w:t xml:space="preserve"> </w:t>
      </w:r>
      <w:r w:rsidR="00C47EE1" w:rsidRPr="00C159A4">
        <w:t>sahası</w:t>
      </w:r>
      <w:r w:rsidR="002076CF" w:rsidRPr="00C159A4">
        <w:t xml:space="preserve">nda aşağıdaki koordinatlarda, bulunan </w:t>
      </w:r>
      <w:r w:rsidR="007E01AD" w:rsidRPr="00C159A4">
        <w:t>Maden (Kum-Çakıl) Sahası Ruhsat İşletmesi</w:t>
      </w:r>
      <w:r w:rsidR="002076CF" w:rsidRPr="00C159A4">
        <w:t xml:space="preserve">.  </w:t>
      </w:r>
    </w:p>
    <w:p w:rsidR="00D61411" w:rsidRPr="00C159A4" w:rsidRDefault="00D61411" w:rsidP="0061233A">
      <w:pPr>
        <w:ind w:firstLine="426"/>
        <w:jc w:val="both"/>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2"/>
        <w:gridCol w:w="1977"/>
        <w:gridCol w:w="1977"/>
        <w:gridCol w:w="1977"/>
        <w:gridCol w:w="1883"/>
      </w:tblGrid>
      <w:tr w:rsidR="00D61411" w:rsidRPr="00C159A4" w:rsidTr="00DA0835">
        <w:tc>
          <w:tcPr>
            <w:tcW w:w="1337" w:type="dxa"/>
            <w:shd w:val="clear" w:color="auto" w:fill="auto"/>
          </w:tcPr>
          <w:p w:rsidR="00D61411" w:rsidRPr="00C159A4" w:rsidRDefault="00D61411" w:rsidP="00DA0835">
            <w:pPr>
              <w:jc w:val="both"/>
            </w:pPr>
          </w:p>
        </w:tc>
        <w:tc>
          <w:tcPr>
            <w:tcW w:w="2012" w:type="dxa"/>
            <w:shd w:val="clear" w:color="auto" w:fill="auto"/>
          </w:tcPr>
          <w:p w:rsidR="00D61411" w:rsidRPr="00C159A4" w:rsidRDefault="00D61411" w:rsidP="00D61411">
            <w:pPr>
              <w:numPr>
                <w:ilvl w:val="0"/>
                <w:numId w:val="13"/>
              </w:numPr>
              <w:suppressAutoHyphens/>
              <w:jc w:val="both"/>
            </w:pPr>
            <w:r w:rsidRPr="00C159A4">
              <w:t>Nokta</w:t>
            </w:r>
          </w:p>
        </w:tc>
        <w:tc>
          <w:tcPr>
            <w:tcW w:w="2012" w:type="dxa"/>
            <w:shd w:val="clear" w:color="auto" w:fill="auto"/>
          </w:tcPr>
          <w:p w:rsidR="00D61411" w:rsidRPr="00C159A4" w:rsidRDefault="00D61411" w:rsidP="00D61411">
            <w:pPr>
              <w:numPr>
                <w:ilvl w:val="0"/>
                <w:numId w:val="13"/>
              </w:numPr>
              <w:suppressAutoHyphens/>
              <w:jc w:val="both"/>
            </w:pPr>
            <w:r w:rsidRPr="00C159A4">
              <w:t>Nokta</w:t>
            </w:r>
          </w:p>
        </w:tc>
        <w:tc>
          <w:tcPr>
            <w:tcW w:w="2012" w:type="dxa"/>
            <w:shd w:val="clear" w:color="auto" w:fill="auto"/>
          </w:tcPr>
          <w:p w:rsidR="00D61411" w:rsidRPr="00C159A4" w:rsidRDefault="00D61411" w:rsidP="00D61411">
            <w:pPr>
              <w:numPr>
                <w:ilvl w:val="0"/>
                <w:numId w:val="13"/>
              </w:numPr>
              <w:suppressAutoHyphens/>
              <w:jc w:val="both"/>
            </w:pPr>
            <w:r w:rsidRPr="00C159A4">
              <w:t>Nokta</w:t>
            </w:r>
          </w:p>
        </w:tc>
        <w:tc>
          <w:tcPr>
            <w:tcW w:w="1871" w:type="dxa"/>
            <w:shd w:val="clear" w:color="auto" w:fill="auto"/>
          </w:tcPr>
          <w:p w:rsidR="00D61411" w:rsidRPr="00C159A4" w:rsidRDefault="00D61411" w:rsidP="00D61411">
            <w:pPr>
              <w:numPr>
                <w:ilvl w:val="0"/>
                <w:numId w:val="13"/>
              </w:numPr>
              <w:suppressAutoHyphens/>
              <w:jc w:val="both"/>
            </w:pPr>
            <w:r w:rsidRPr="00C159A4">
              <w:t>Nokta</w:t>
            </w:r>
          </w:p>
        </w:tc>
      </w:tr>
      <w:tr w:rsidR="00D61411" w:rsidRPr="00C159A4" w:rsidTr="00DA0835">
        <w:tc>
          <w:tcPr>
            <w:tcW w:w="1337" w:type="dxa"/>
            <w:shd w:val="clear" w:color="auto" w:fill="auto"/>
          </w:tcPr>
          <w:p w:rsidR="00D61411" w:rsidRPr="00C159A4" w:rsidRDefault="00D61411" w:rsidP="00DA0835">
            <w:pPr>
              <w:jc w:val="both"/>
            </w:pPr>
            <w:r w:rsidRPr="00C159A4">
              <w:t>Y</w:t>
            </w:r>
          </w:p>
        </w:tc>
        <w:tc>
          <w:tcPr>
            <w:tcW w:w="2012" w:type="dxa"/>
            <w:shd w:val="clear" w:color="auto" w:fill="auto"/>
          </w:tcPr>
          <w:p w:rsidR="00D61411" w:rsidRPr="00C159A4" w:rsidRDefault="00A559D4" w:rsidP="00DA0835">
            <w:pPr>
              <w:jc w:val="both"/>
            </w:pPr>
            <w:r w:rsidRPr="00C159A4">
              <w:t>477550</w:t>
            </w:r>
          </w:p>
        </w:tc>
        <w:tc>
          <w:tcPr>
            <w:tcW w:w="2012" w:type="dxa"/>
            <w:shd w:val="clear" w:color="auto" w:fill="auto"/>
          </w:tcPr>
          <w:p w:rsidR="00D61411" w:rsidRPr="00C159A4" w:rsidRDefault="00A87883" w:rsidP="00DA0835">
            <w:pPr>
              <w:jc w:val="both"/>
            </w:pPr>
            <w:r w:rsidRPr="00C159A4">
              <w:t>4777</w:t>
            </w:r>
            <w:r w:rsidR="00A559D4" w:rsidRPr="00C159A4">
              <w:t>09</w:t>
            </w:r>
          </w:p>
        </w:tc>
        <w:tc>
          <w:tcPr>
            <w:tcW w:w="2012" w:type="dxa"/>
            <w:shd w:val="clear" w:color="auto" w:fill="auto"/>
          </w:tcPr>
          <w:p w:rsidR="00D61411" w:rsidRPr="00C159A4" w:rsidRDefault="00A559D4" w:rsidP="00DA0835">
            <w:pPr>
              <w:jc w:val="both"/>
            </w:pPr>
            <w:r w:rsidRPr="00C159A4">
              <w:t>477761</w:t>
            </w:r>
          </w:p>
        </w:tc>
        <w:tc>
          <w:tcPr>
            <w:tcW w:w="1871" w:type="dxa"/>
            <w:shd w:val="clear" w:color="auto" w:fill="auto"/>
          </w:tcPr>
          <w:p w:rsidR="00D61411" w:rsidRPr="00C159A4" w:rsidRDefault="00A559D4" w:rsidP="00DA0835">
            <w:pPr>
              <w:jc w:val="both"/>
            </w:pPr>
            <w:r w:rsidRPr="00C159A4">
              <w:t>477619</w:t>
            </w:r>
          </w:p>
        </w:tc>
      </w:tr>
      <w:tr w:rsidR="00D61411" w:rsidRPr="00C159A4" w:rsidTr="00DA0835">
        <w:tc>
          <w:tcPr>
            <w:tcW w:w="1337" w:type="dxa"/>
            <w:shd w:val="clear" w:color="auto" w:fill="auto"/>
          </w:tcPr>
          <w:p w:rsidR="00D61411" w:rsidRPr="00C159A4" w:rsidRDefault="00D61411" w:rsidP="00DA0835">
            <w:pPr>
              <w:jc w:val="both"/>
            </w:pPr>
            <w:r w:rsidRPr="00C159A4">
              <w:t>X</w:t>
            </w:r>
          </w:p>
        </w:tc>
        <w:tc>
          <w:tcPr>
            <w:tcW w:w="2012" w:type="dxa"/>
            <w:shd w:val="clear" w:color="auto" w:fill="auto"/>
          </w:tcPr>
          <w:p w:rsidR="00D61411" w:rsidRPr="00C159A4" w:rsidRDefault="00A559D4" w:rsidP="00DA0835">
            <w:pPr>
              <w:jc w:val="both"/>
            </w:pPr>
            <w:r w:rsidRPr="00C159A4">
              <w:t>4227068</w:t>
            </w:r>
          </w:p>
        </w:tc>
        <w:tc>
          <w:tcPr>
            <w:tcW w:w="2012" w:type="dxa"/>
            <w:shd w:val="clear" w:color="auto" w:fill="auto"/>
          </w:tcPr>
          <w:p w:rsidR="00D61411" w:rsidRPr="00C159A4" w:rsidRDefault="00C47EE1" w:rsidP="00C47EE1">
            <w:pPr>
              <w:jc w:val="both"/>
            </w:pPr>
            <w:r w:rsidRPr="00C159A4">
              <w:t>4227179</w:t>
            </w:r>
          </w:p>
        </w:tc>
        <w:tc>
          <w:tcPr>
            <w:tcW w:w="2012" w:type="dxa"/>
            <w:shd w:val="clear" w:color="auto" w:fill="auto"/>
          </w:tcPr>
          <w:p w:rsidR="00D61411" w:rsidRPr="00C159A4" w:rsidRDefault="00A559D4" w:rsidP="00DA0835">
            <w:pPr>
              <w:jc w:val="both"/>
            </w:pPr>
            <w:r w:rsidRPr="00C159A4">
              <w:t>4227139</w:t>
            </w:r>
          </w:p>
        </w:tc>
        <w:tc>
          <w:tcPr>
            <w:tcW w:w="1871" w:type="dxa"/>
            <w:shd w:val="clear" w:color="auto" w:fill="auto"/>
          </w:tcPr>
          <w:p w:rsidR="00D61411" w:rsidRPr="00C159A4" w:rsidRDefault="00A559D4" w:rsidP="00DA0835">
            <w:pPr>
              <w:jc w:val="both"/>
            </w:pPr>
            <w:r w:rsidRPr="00C159A4">
              <w:t>4227028</w:t>
            </w:r>
          </w:p>
        </w:tc>
      </w:tr>
    </w:tbl>
    <w:p w:rsidR="00D61411" w:rsidRPr="00C159A4" w:rsidRDefault="00D61411" w:rsidP="0061233A">
      <w:pPr>
        <w:ind w:firstLine="426"/>
        <w:jc w:val="both"/>
      </w:pPr>
    </w:p>
    <w:p w:rsidR="002076CF" w:rsidRPr="009236B1" w:rsidRDefault="009236B1" w:rsidP="00941D01">
      <w:pPr>
        <w:jc w:val="both"/>
        <w:rPr>
          <w:b/>
        </w:rPr>
      </w:pPr>
      <w:r>
        <w:rPr>
          <w:b/>
        </w:rPr>
        <w:t>4.</w:t>
      </w:r>
      <w:r w:rsidR="00F4656C" w:rsidRPr="009236B1">
        <w:rPr>
          <w:b/>
        </w:rPr>
        <w:t>İhalenin t</w:t>
      </w:r>
      <w:r w:rsidR="002076CF" w:rsidRPr="009236B1">
        <w:rPr>
          <w:b/>
        </w:rPr>
        <w:t>ahmin edilen bedeli</w:t>
      </w:r>
      <w:r w:rsidR="002076CF" w:rsidRPr="009236B1">
        <w:rPr>
          <w:b/>
        </w:rPr>
        <w:tab/>
        <w:t xml:space="preserve">: </w:t>
      </w:r>
    </w:p>
    <w:p w:rsidR="002076CF" w:rsidRPr="00C159A4" w:rsidRDefault="006A68EB" w:rsidP="0061233A">
      <w:pPr>
        <w:jc w:val="both"/>
      </w:pPr>
      <w:r w:rsidRPr="00C159A4">
        <w:t xml:space="preserve"> </w:t>
      </w:r>
      <w:r w:rsidR="00DE287E" w:rsidRPr="00C159A4">
        <w:t>364.337,18</w:t>
      </w:r>
      <w:r w:rsidRPr="00C159A4">
        <w:t xml:space="preserve"> TL + (KDV)  </w:t>
      </w:r>
      <w:r w:rsidR="00741B36" w:rsidRPr="00C159A4">
        <w:t xml:space="preserve">Muhammen </w:t>
      </w:r>
      <w:r w:rsidRPr="00C159A4">
        <w:t>bedel üzerinde ihale yapılacaktır.</w:t>
      </w:r>
    </w:p>
    <w:p w:rsidR="00617CF8" w:rsidRPr="00C159A4" w:rsidRDefault="00617CF8" w:rsidP="0061233A">
      <w:pPr>
        <w:jc w:val="both"/>
      </w:pPr>
    </w:p>
    <w:p w:rsidR="008A531F" w:rsidRPr="00C159A4" w:rsidRDefault="009236B1" w:rsidP="008A531F">
      <w:pPr>
        <w:tabs>
          <w:tab w:val="left" w:pos="567"/>
        </w:tabs>
        <w:jc w:val="both"/>
        <w:rPr>
          <w:bCs/>
        </w:rPr>
      </w:pPr>
      <w:r>
        <w:rPr>
          <w:b/>
        </w:rPr>
        <w:t>5</w:t>
      </w:r>
      <w:r w:rsidR="00617CF8" w:rsidRPr="00C159A4">
        <w:rPr>
          <w:b/>
        </w:rPr>
        <w:t>.</w:t>
      </w:r>
      <w:r w:rsidR="00795A5F" w:rsidRPr="00C159A4">
        <w:rPr>
          <w:b/>
        </w:rPr>
        <w:t>İ</w:t>
      </w:r>
      <w:r w:rsidR="0004126F" w:rsidRPr="00C159A4">
        <w:rPr>
          <w:b/>
        </w:rPr>
        <w:t xml:space="preserve">şin </w:t>
      </w:r>
      <w:proofErr w:type="gramStart"/>
      <w:r w:rsidR="0004126F" w:rsidRPr="00C159A4">
        <w:rPr>
          <w:b/>
        </w:rPr>
        <w:t xml:space="preserve">süresi </w:t>
      </w:r>
      <w:r w:rsidR="00795A5F" w:rsidRPr="00C159A4">
        <w:rPr>
          <w:b/>
        </w:rPr>
        <w:t>:</w:t>
      </w:r>
      <w:r w:rsidR="0004126F" w:rsidRPr="00C159A4">
        <w:t xml:space="preserve"> </w:t>
      </w:r>
      <w:r w:rsidR="00D455EB" w:rsidRPr="00C159A4">
        <w:rPr>
          <w:bCs/>
        </w:rPr>
        <w:t>Sözleşmenin</w:t>
      </w:r>
      <w:proofErr w:type="gramEnd"/>
      <w:r w:rsidR="00D455EB" w:rsidRPr="00C159A4">
        <w:rPr>
          <w:bCs/>
        </w:rPr>
        <w:t xml:space="preserve"> süresi, yürürlü</w:t>
      </w:r>
      <w:r w:rsidR="008A531F" w:rsidRPr="00C159A4">
        <w:rPr>
          <w:bCs/>
        </w:rPr>
        <w:t>k tarihinden başlamak üzere 5 (beş) yıldır. Bu süre yönetmelik ve ilgili mevzuat doğrultusunda uzatılabilir.</w:t>
      </w:r>
    </w:p>
    <w:p w:rsidR="002076CF" w:rsidRPr="00C159A4" w:rsidRDefault="002076CF" w:rsidP="00617CF8">
      <w:pPr>
        <w:jc w:val="both"/>
      </w:pPr>
    </w:p>
    <w:p w:rsidR="004125E3" w:rsidRPr="00C159A4" w:rsidRDefault="009236B1" w:rsidP="00BC5CEA">
      <w:pPr>
        <w:jc w:val="both"/>
      </w:pPr>
      <w:r>
        <w:rPr>
          <w:b/>
        </w:rPr>
        <w:t>6</w:t>
      </w:r>
      <w:r w:rsidR="00F12A94" w:rsidRPr="00C159A4">
        <w:rPr>
          <w:b/>
        </w:rPr>
        <w:t xml:space="preserve">. </w:t>
      </w:r>
      <w:r w:rsidR="004125E3" w:rsidRPr="00C159A4">
        <w:rPr>
          <w:b/>
        </w:rPr>
        <w:t>Teminat Miktarı:</w:t>
      </w:r>
      <w:r w:rsidR="00F12A94" w:rsidRPr="00C159A4">
        <w:t xml:space="preserve"> </w:t>
      </w:r>
      <w:r w:rsidR="00D455EB" w:rsidRPr="00C159A4">
        <w:t>İhale Şartnamesinin 4</w:t>
      </w:r>
      <w:r w:rsidR="00F12A94" w:rsidRPr="00C159A4">
        <w:t>. Madde hükümleri gereği</w:t>
      </w:r>
      <w:r w:rsidR="004125E3" w:rsidRPr="00C159A4">
        <w:rPr>
          <w:b/>
        </w:rPr>
        <w:t xml:space="preserve"> </w:t>
      </w:r>
      <w:r w:rsidR="00F12A94" w:rsidRPr="00C159A4">
        <w:t xml:space="preserve">istekliler söz konusu maden işletme ruhsat sahası </w:t>
      </w:r>
      <w:r w:rsidR="004125E3" w:rsidRPr="00C159A4">
        <w:t>ihalesine katılabilmek için</w:t>
      </w:r>
      <w:r w:rsidR="0097680A" w:rsidRPr="00C159A4">
        <w:t xml:space="preserve"> muhammen bedelin</w:t>
      </w:r>
      <w:r w:rsidR="00F12A94" w:rsidRPr="00C159A4">
        <w:t xml:space="preserve"> </w:t>
      </w:r>
      <w:r w:rsidR="004125E3" w:rsidRPr="00C159A4">
        <w:t>%</w:t>
      </w:r>
      <w:r w:rsidR="00A22257" w:rsidRPr="00C159A4">
        <w:t xml:space="preserve"> </w:t>
      </w:r>
      <w:r w:rsidR="0097680A" w:rsidRPr="00C159A4">
        <w:t xml:space="preserve">3’ünden </w:t>
      </w:r>
      <w:r w:rsidR="00F12A94" w:rsidRPr="00C159A4">
        <w:t xml:space="preserve">az olmayacak şekilde </w:t>
      </w:r>
      <w:r w:rsidR="004125E3" w:rsidRPr="00C159A4">
        <w:t xml:space="preserve">teminat vereceklerdir. </w:t>
      </w:r>
    </w:p>
    <w:p w:rsidR="00911FAD" w:rsidRPr="00C159A4" w:rsidRDefault="00911FAD" w:rsidP="00BC5CEA">
      <w:pPr>
        <w:jc w:val="both"/>
      </w:pPr>
    </w:p>
    <w:p w:rsidR="004125E3" w:rsidRPr="00C159A4" w:rsidRDefault="00F12A94" w:rsidP="00617CF8">
      <w:pPr>
        <w:ind w:firstLine="720"/>
        <w:jc w:val="both"/>
      </w:pPr>
      <w:r w:rsidRPr="00C159A4">
        <w:t>T</w:t>
      </w:r>
      <w:r w:rsidR="004125E3" w:rsidRPr="00C159A4">
        <w:t>eminat olarak kabul edilecek değerler aşağıda gösterilmiştir.</w:t>
      </w:r>
    </w:p>
    <w:p w:rsidR="004125E3" w:rsidRPr="00C159A4" w:rsidRDefault="00BF599A" w:rsidP="0061233A">
      <w:pPr>
        <w:ind w:firstLine="708"/>
        <w:jc w:val="both"/>
      </w:pPr>
      <w:r w:rsidRPr="00C159A4">
        <w:rPr>
          <w:b/>
        </w:rPr>
        <w:t>a)</w:t>
      </w:r>
      <w:r w:rsidR="004125E3" w:rsidRPr="00C159A4">
        <w:t xml:space="preserve">Tedavüldeki Türk parası. </w:t>
      </w:r>
      <w:r w:rsidRPr="00C159A4">
        <w:t xml:space="preserve">( </w:t>
      </w:r>
      <w:r w:rsidRPr="00C159A4">
        <w:rPr>
          <w:b/>
          <w:bCs/>
          <w:color w:val="003399"/>
        </w:rPr>
        <w:t xml:space="preserve">T.C. Ziraat Bankası Malatya Merkez şubesi nezdinde bulunan Malatya YİKOB' a ait TR310001000183678583555014 </w:t>
      </w:r>
      <w:proofErr w:type="spellStart"/>
      <w:r w:rsidRPr="00C159A4">
        <w:rPr>
          <w:b/>
          <w:bCs/>
          <w:color w:val="003399"/>
        </w:rPr>
        <w:t>Nolu</w:t>
      </w:r>
      <w:proofErr w:type="spellEnd"/>
      <w:r w:rsidRPr="00C159A4">
        <w:rPr>
          <w:b/>
          <w:bCs/>
          <w:color w:val="003399"/>
        </w:rPr>
        <w:t xml:space="preserve"> Banka Hesabına</w:t>
      </w:r>
      <w:r w:rsidRPr="00C159A4">
        <w:t xml:space="preserve"> </w:t>
      </w:r>
      <w:r w:rsidR="004125E3" w:rsidRPr="00C159A4">
        <w:t>nakit yatırılarak alınan belge)</w:t>
      </w:r>
    </w:p>
    <w:p w:rsidR="004125E3" w:rsidRPr="00C159A4" w:rsidRDefault="004125E3" w:rsidP="0097680A">
      <w:pPr>
        <w:pStyle w:val="ListeParagraf"/>
        <w:numPr>
          <w:ilvl w:val="0"/>
          <w:numId w:val="8"/>
        </w:numPr>
        <w:tabs>
          <w:tab w:val="left" w:pos="0"/>
          <w:tab w:val="left" w:pos="567"/>
        </w:tabs>
        <w:jc w:val="both"/>
        <w:rPr>
          <w:rFonts w:ascii="Times New Roman" w:hAnsi="Times New Roman" w:cs="Times New Roman"/>
          <w:sz w:val="24"/>
          <w:szCs w:val="24"/>
        </w:rPr>
      </w:pPr>
      <w:r w:rsidRPr="00C159A4">
        <w:rPr>
          <w:rFonts w:ascii="Times New Roman" w:hAnsi="Times New Roman" w:cs="Times New Roman"/>
          <w:sz w:val="24"/>
          <w:szCs w:val="24"/>
        </w:rPr>
        <w:t xml:space="preserve">Türkiye’de faaliyet gösteren bankaların usulüne göre verecekleri, “kayıtsız şartsız ödeme taahhüdünü” içeren teminat mektupları. </w:t>
      </w:r>
    </w:p>
    <w:p w:rsidR="004125E3" w:rsidRPr="00C159A4" w:rsidRDefault="0097680A" w:rsidP="0061233A">
      <w:pPr>
        <w:tabs>
          <w:tab w:val="left" w:pos="0"/>
        </w:tabs>
        <w:ind w:right="-1" w:firstLine="720"/>
        <w:jc w:val="both"/>
        <w:rPr>
          <w:b/>
        </w:rPr>
      </w:pPr>
      <w:r w:rsidRPr="00C159A4">
        <w:rPr>
          <w:b/>
        </w:rPr>
        <w:t xml:space="preserve">Muhammen Bedelin </w:t>
      </w:r>
      <w:r w:rsidR="004125E3" w:rsidRPr="00C159A4">
        <w:rPr>
          <w:b/>
        </w:rPr>
        <w:t>%</w:t>
      </w:r>
      <w:r w:rsidR="004B3985" w:rsidRPr="00C159A4">
        <w:rPr>
          <w:b/>
        </w:rPr>
        <w:t xml:space="preserve"> </w:t>
      </w:r>
      <w:r w:rsidRPr="00C159A4">
        <w:rPr>
          <w:b/>
        </w:rPr>
        <w:t xml:space="preserve">3’ ünden </w:t>
      </w:r>
      <w:r w:rsidR="00F12A94" w:rsidRPr="00C159A4">
        <w:rPr>
          <w:b/>
        </w:rPr>
        <w:t xml:space="preserve">az oranda </w:t>
      </w:r>
      <w:r w:rsidR="004125E3" w:rsidRPr="00C159A4">
        <w:rPr>
          <w:b/>
        </w:rPr>
        <w:t>teminat veren isteklilerin teklifleri değerlendirme dışı bırakılacaktır.</w:t>
      </w:r>
    </w:p>
    <w:p w:rsidR="004125E3" w:rsidRPr="00C159A4" w:rsidRDefault="004125E3" w:rsidP="0061233A">
      <w:pPr>
        <w:tabs>
          <w:tab w:val="left" w:pos="0"/>
        </w:tabs>
        <w:ind w:left="720" w:right="-1"/>
        <w:jc w:val="both"/>
      </w:pPr>
    </w:p>
    <w:p w:rsidR="004125E3" w:rsidRPr="00C159A4" w:rsidRDefault="004125E3" w:rsidP="00617CF8">
      <w:pPr>
        <w:tabs>
          <w:tab w:val="left" w:pos="0"/>
        </w:tabs>
        <w:ind w:right="-1"/>
        <w:jc w:val="both"/>
      </w:pPr>
      <w:r w:rsidRPr="00C159A4">
        <w:lastRenderedPageBreak/>
        <w:tab/>
        <w:t>İsteklinin iş ortaklığı olması halinde, ortaklar hisseleri oranında teminat verebilecekleri gibi toplam teminat miktarı, en az teminat miktarının altında kalmamak koşulu ile ortaklık oranına bakılmaksızın ortaklardan biri veya birkaçı tarafından karşılanabilir.</w:t>
      </w:r>
    </w:p>
    <w:p w:rsidR="004125E3" w:rsidRPr="00C159A4" w:rsidRDefault="00023DA9" w:rsidP="00617CF8">
      <w:pPr>
        <w:tabs>
          <w:tab w:val="left" w:pos="0"/>
        </w:tabs>
        <w:ind w:right="-1" w:firstLine="720"/>
        <w:jc w:val="both"/>
      </w:pPr>
      <w:r w:rsidRPr="00C159A4">
        <w:t>T</w:t>
      </w:r>
      <w:r w:rsidR="004125E3" w:rsidRPr="00C159A4">
        <w:t>eminat olarak sunulan teminat mektupları süresiz olmalıdır.</w:t>
      </w:r>
      <w:r w:rsidR="001A1C42" w:rsidRPr="00C159A4">
        <w:t xml:space="preserve"> Nakit olarak yatırılan ihale teminat </w:t>
      </w:r>
      <w:proofErr w:type="gramStart"/>
      <w:r w:rsidR="001A1C42" w:rsidRPr="00C159A4">
        <w:t>dekontunun</w:t>
      </w:r>
      <w:proofErr w:type="gramEnd"/>
      <w:r w:rsidR="001A1C42" w:rsidRPr="00C159A4">
        <w:t xml:space="preserve"> üzerinde; teklif sahibinin adı/soyadı ve</w:t>
      </w:r>
      <w:r w:rsidR="002014FC" w:rsidRPr="00C159A4">
        <w:t xml:space="preserve"> işin adı veya</w:t>
      </w:r>
      <w:r w:rsidR="001A1C42" w:rsidRPr="00C159A4">
        <w:t xml:space="preserve"> teklif verilen sahanın Erişim numarası yazılması gerekir.</w:t>
      </w:r>
    </w:p>
    <w:p w:rsidR="004125E3" w:rsidRPr="00C159A4" w:rsidRDefault="00023DA9" w:rsidP="00617CF8">
      <w:pPr>
        <w:tabs>
          <w:tab w:val="left" w:pos="0"/>
        </w:tabs>
        <w:ind w:right="-1" w:firstLine="720"/>
        <w:jc w:val="both"/>
      </w:pPr>
      <w:r w:rsidRPr="00C159A4">
        <w:t>Kabul edilebilir bir</w:t>
      </w:r>
      <w:r w:rsidR="004125E3" w:rsidRPr="00C159A4">
        <w:t xml:space="preserve"> teminat ile birlikte verilmeyen teklifler, İdare tarafından istenilen katılma şartlarının sağlanamadığı gerekçesiyle değerlendirme dışı bırakılacaktır.</w:t>
      </w:r>
    </w:p>
    <w:p w:rsidR="004125E3" w:rsidRPr="00C159A4" w:rsidRDefault="004125E3" w:rsidP="0061233A">
      <w:pPr>
        <w:tabs>
          <w:tab w:val="left" w:pos="0"/>
        </w:tabs>
        <w:ind w:right="-1"/>
        <w:jc w:val="both"/>
      </w:pPr>
      <w:r w:rsidRPr="00C159A4">
        <w:tab/>
        <w:t>Her ne surette olursa olsun, İdarece alınan teminatlar haczedilemez ve üzerine ihtiyati tedbir konulamaz.</w:t>
      </w:r>
    </w:p>
    <w:p w:rsidR="00786BCB" w:rsidRPr="00C159A4" w:rsidRDefault="009F48D0" w:rsidP="00617CF8">
      <w:pPr>
        <w:tabs>
          <w:tab w:val="left" w:pos="0"/>
        </w:tabs>
        <w:ind w:right="-1"/>
        <w:jc w:val="both"/>
      </w:pPr>
      <w:r w:rsidRPr="00C159A4">
        <w:rPr>
          <w:b/>
        </w:rPr>
        <w:tab/>
      </w:r>
      <w:proofErr w:type="gramStart"/>
      <w:r w:rsidRPr="00C159A4">
        <w:rPr>
          <w:b/>
        </w:rPr>
        <w:t>c</w:t>
      </w:r>
      <w:proofErr w:type="gramEnd"/>
      <w:r w:rsidR="00DF2E88" w:rsidRPr="00C159A4">
        <w:rPr>
          <w:b/>
        </w:rPr>
        <w:t>- T</w:t>
      </w:r>
      <w:r w:rsidR="004125E3" w:rsidRPr="00C159A4">
        <w:rPr>
          <w:b/>
        </w:rPr>
        <w:t>eminatların iadesi</w:t>
      </w:r>
      <w:r w:rsidR="00617CF8" w:rsidRPr="00C159A4">
        <w:rPr>
          <w:b/>
        </w:rPr>
        <w:t>:</w:t>
      </w:r>
      <w:r w:rsidR="002014FC" w:rsidRPr="00C159A4">
        <w:rPr>
          <w:b/>
        </w:rPr>
        <w:t xml:space="preserve"> </w:t>
      </w:r>
      <w:r w:rsidR="004125E3" w:rsidRPr="00C159A4">
        <w:t xml:space="preserve">İdarenin kararına göre ihale </w:t>
      </w:r>
      <w:r w:rsidR="00DF2E88" w:rsidRPr="00C159A4">
        <w:t>üzerinde kalan isteklinin</w:t>
      </w:r>
      <w:r w:rsidR="004125E3" w:rsidRPr="00C159A4">
        <w:t xml:space="preserve"> teminatı hariç diğer isteklilerin </w:t>
      </w:r>
      <w:r w:rsidR="007B04AE" w:rsidRPr="00C159A4">
        <w:t>teminatları ihale Komisyon Kararından</w:t>
      </w:r>
      <w:r w:rsidR="004125E3" w:rsidRPr="00C159A4">
        <w:t xml:space="preserve"> sonra iade edilecektir</w:t>
      </w:r>
      <w:r w:rsidR="00617CF8" w:rsidRPr="00C159A4">
        <w:t>.</w:t>
      </w:r>
    </w:p>
    <w:p w:rsidR="00617CF8" w:rsidRPr="00C159A4" w:rsidRDefault="00617CF8" w:rsidP="00617CF8">
      <w:pPr>
        <w:tabs>
          <w:tab w:val="left" w:pos="0"/>
        </w:tabs>
        <w:ind w:right="-1"/>
        <w:jc w:val="both"/>
      </w:pPr>
    </w:p>
    <w:p w:rsidR="00B92B0F" w:rsidRPr="00C159A4" w:rsidRDefault="009236B1" w:rsidP="0061233A">
      <w:pPr>
        <w:jc w:val="both"/>
      </w:pPr>
      <w:r>
        <w:rPr>
          <w:b/>
          <w:bCs/>
          <w:color w:val="000000"/>
        </w:rPr>
        <w:t>7</w:t>
      </w:r>
      <w:r w:rsidR="00617CF8" w:rsidRPr="00C159A4">
        <w:rPr>
          <w:b/>
          <w:bCs/>
          <w:color w:val="000000"/>
        </w:rPr>
        <w:t>.İhale Doküman Bedeli ve Görüleceği Yer</w:t>
      </w:r>
      <w:r w:rsidR="00727A35" w:rsidRPr="00C159A4">
        <w:rPr>
          <w:b/>
          <w:bCs/>
          <w:color w:val="000000"/>
        </w:rPr>
        <w:t>:</w:t>
      </w:r>
      <w:r w:rsidR="002014FC" w:rsidRPr="00C159A4">
        <w:rPr>
          <w:b/>
          <w:bCs/>
          <w:color w:val="000000"/>
        </w:rPr>
        <w:t xml:space="preserve"> </w:t>
      </w:r>
      <w:r w:rsidR="002076CF" w:rsidRPr="00C159A4">
        <w:rPr>
          <w:bCs/>
          <w:color w:val="000000"/>
        </w:rPr>
        <w:t>İhaleye ait Şartname mesai saatleri içerisinde idare</w:t>
      </w:r>
      <w:r w:rsidR="00727A35" w:rsidRPr="00C159A4">
        <w:rPr>
          <w:bCs/>
          <w:color w:val="000000"/>
        </w:rPr>
        <w:t>den</w:t>
      </w:r>
      <w:r w:rsidR="00742B46" w:rsidRPr="00C159A4">
        <w:rPr>
          <w:bCs/>
          <w:color w:val="000000"/>
        </w:rPr>
        <w:t xml:space="preserve"> (Malatya YİKOB İhale Birimi)</w:t>
      </w:r>
      <w:r w:rsidR="002076CF" w:rsidRPr="00C159A4">
        <w:rPr>
          <w:bCs/>
          <w:color w:val="000000"/>
        </w:rPr>
        <w:t xml:space="preserve"> bedelsiz olarak görülebilir.</w:t>
      </w:r>
      <w:r w:rsidR="00BF599A" w:rsidRPr="00C159A4">
        <w:rPr>
          <w:bCs/>
          <w:color w:val="000000"/>
        </w:rPr>
        <w:t xml:space="preserve"> İhaleye katılacakların </w:t>
      </w:r>
      <w:r w:rsidR="000B140E" w:rsidRPr="00C159A4">
        <w:rPr>
          <w:bCs/>
          <w:color w:val="000000"/>
        </w:rPr>
        <w:t>5</w:t>
      </w:r>
      <w:r w:rsidR="008A6930" w:rsidRPr="00C159A4">
        <w:rPr>
          <w:bCs/>
          <w:color w:val="000000"/>
        </w:rPr>
        <w:t>0</w:t>
      </w:r>
      <w:r w:rsidR="000B140E" w:rsidRPr="00C159A4">
        <w:rPr>
          <w:bCs/>
          <w:color w:val="000000"/>
        </w:rPr>
        <w:t>0</w:t>
      </w:r>
      <w:r w:rsidR="00F34A3F" w:rsidRPr="00C159A4">
        <w:rPr>
          <w:bCs/>
          <w:color w:val="000000"/>
        </w:rPr>
        <w:t>,00</w:t>
      </w:r>
      <w:r w:rsidR="00BF599A" w:rsidRPr="00C159A4">
        <w:rPr>
          <w:bCs/>
          <w:color w:val="000000"/>
        </w:rPr>
        <w:t xml:space="preserve"> TL. </w:t>
      </w:r>
      <w:proofErr w:type="gramStart"/>
      <w:r w:rsidR="002076CF" w:rsidRPr="00C159A4">
        <w:rPr>
          <w:bCs/>
          <w:color w:val="000000"/>
        </w:rPr>
        <w:t>şartname</w:t>
      </w:r>
      <w:proofErr w:type="gramEnd"/>
      <w:r w:rsidR="002076CF" w:rsidRPr="00C159A4">
        <w:rPr>
          <w:bCs/>
          <w:color w:val="000000"/>
        </w:rPr>
        <w:t xml:space="preserve"> bedelini </w:t>
      </w:r>
      <w:r w:rsidR="00BF599A" w:rsidRPr="00C159A4">
        <w:rPr>
          <w:b/>
          <w:bCs/>
          <w:color w:val="003399"/>
        </w:rPr>
        <w:t xml:space="preserve">T.C. Ziraat Bankası Malatya Merkez şubesi nezdinde bulunan Malatya YİKOB' a ait TR310001000183678583555014 </w:t>
      </w:r>
      <w:proofErr w:type="spellStart"/>
      <w:r w:rsidR="00BF599A" w:rsidRPr="00C159A4">
        <w:rPr>
          <w:b/>
          <w:bCs/>
          <w:color w:val="003399"/>
        </w:rPr>
        <w:t>Nolu</w:t>
      </w:r>
      <w:proofErr w:type="spellEnd"/>
      <w:r w:rsidR="00BF599A" w:rsidRPr="00C159A4">
        <w:rPr>
          <w:b/>
          <w:bCs/>
          <w:color w:val="003399"/>
        </w:rPr>
        <w:t xml:space="preserve"> Banka Hesabına</w:t>
      </w:r>
      <w:r w:rsidR="002076CF" w:rsidRPr="00C159A4">
        <w:t xml:space="preserve"> yatırma</w:t>
      </w:r>
      <w:r w:rsidR="00727A35" w:rsidRPr="00C159A4">
        <w:t>sı</w:t>
      </w:r>
      <w:r w:rsidR="00BF599A" w:rsidRPr="00C159A4">
        <w:t xml:space="preserve"> gerekmektedir.</w:t>
      </w:r>
    </w:p>
    <w:p w:rsidR="00B92B0F" w:rsidRPr="00C159A4" w:rsidRDefault="00ED0068" w:rsidP="00CE1574">
      <w:pPr>
        <w:ind w:firstLine="708"/>
        <w:jc w:val="both"/>
        <w:rPr>
          <w:b/>
        </w:rPr>
      </w:pPr>
      <w:r w:rsidRPr="00C159A4">
        <w:t xml:space="preserve"> </w:t>
      </w:r>
      <w:r w:rsidR="00617CF8" w:rsidRPr="00C159A4">
        <w:rPr>
          <w:rStyle w:val="richtext"/>
          <w:bCs/>
        </w:rPr>
        <w:t>İhale İlanına ve dosyasına</w:t>
      </w:r>
      <w:r w:rsidRPr="00C159A4">
        <w:rPr>
          <w:rStyle w:val="richtext"/>
          <w:bCs/>
        </w:rPr>
        <w:t xml:space="preserve"> </w:t>
      </w:r>
      <w:hyperlink r:id="rId7" w:history="1">
        <w:r w:rsidRPr="00C159A4">
          <w:rPr>
            <w:rStyle w:val="Kpr"/>
            <w:bCs/>
          </w:rPr>
          <w:t>www.malatyayikob.gov.tr</w:t>
        </w:r>
      </w:hyperlink>
      <w:r w:rsidR="00CE1574" w:rsidRPr="00C159A4">
        <w:rPr>
          <w:rStyle w:val="richtext"/>
          <w:bCs/>
        </w:rPr>
        <w:t xml:space="preserve"> </w:t>
      </w:r>
      <w:r w:rsidRPr="00C159A4">
        <w:rPr>
          <w:rStyle w:val="richtext"/>
          <w:bCs/>
        </w:rPr>
        <w:t xml:space="preserve"> </w:t>
      </w:r>
      <w:r w:rsidR="00DF7CEE" w:rsidRPr="00C159A4">
        <w:rPr>
          <w:rStyle w:val="richtext"/>
          <w:bCs/>
        </w:rPr>
        <w:t>internet adresinde</w:t>
      </w:r>
      <w:r w:rsidR="00CE1574" w:rsidRPr="00C159A4">
        <w:rPr>
          <w:rStyle w:val="richtext"/>
          <w:bCs/>
        </w:rPr>
        <w:t xml:space="preserve"> de</w:t>
      </w:r>
      <w:r w:rsidR="00DF7CEE" w:rsidRPr="00C159A4">
        <w:rPr>
          <w:rStyle w:val="richtext"/>
          <w:bCs/>
        </w:rPr>
        <w:t xml:space="preserve"> </w:t>
      </w:r>
      <w:r w:rsidR="00617CF8" w:rsidRPr="00C159A4">
        <w:rPr>
          <w:rStyle w:val="richtext"/>
          <w:bCs/>
        </w:rPr>
        <w:t>ulaşılabilir.</w:t>
      </w:r>
    </w:p>
    <w:p w:rsidR="004B3985" w:rsidRPr="00C159A4" w:rsidRDefault="004B3985" w:rsidP="0061233A">
      <w:pPr>
        <w:jc w:val="both"/>
      </w:pPr>
    </w:p>
    <w:p w:rsidR="0097680A" w:rsidRPr="00C159A4" w:rsidRDefault="009236B1" w:rsidP="00941D01">
      <w:pPr>
        <w:pStyle w:val="3-NormalYaz"/>
        <w:tabs>
          <w:tab w:val="clear" w:pos="566"/>
        </w:tabs>
        <w:rPr>
          <w:rFonts w:hAnsi="Times New Roman"/>
          <w:b/>
          <w:sz w:val="24"/>
          <w:szCs w:val="24"/>
        </w:rPr>
      </w:pPr>
      <w:r>
        <w:rPr>
          <w:rFonts w:hAnsi="Times New Roman"/>
          <w:b/>
          <w:sz w:val="24"/>
          <w:szCs w:val="24"/>
        </w:rPr>
        <w:t>8</w:t>
      </w:r>
      <w:r w:rsidR="00617CF8" w:rsidRPr="00C159A4">
        <w:rPr>
          <w:rFonts w:hAnsi="Times New Roman"/>
          <w:b/>
          <w:sz w:val="24"/>
          <w:szCs w:val="24"/>
        </w:rPr>
        <w:t>.</w:t>
      </w:r>
      <w:r w:rsidR="0097680A" w:rsidRPr="00C159A4">
        <w:rPr>
          <w:rFonts w:hAnsi="Times New Roman"/>
          <w:b/>
          <w:sz w:val="24"/>
          <w:szCs w:val="24"/>
        </w:rPr>
        <w:t xml:space="preserve"> </w:t>
      </w:r>
      <w:r w:rsidR="0097680A" w:rsidRPr="00C159A4">
        <w:rPr>
          <w:rFonts w:hAnsi="Times New Roman"/>
          <w:sz w:val="24"/>
          <w:szCs w:val="24"/>
        </w:rPr>
        <w:t>İhaleye aşağıdaki belgelerle müracaat edilir.</w:t>
      </w:r>
    </w:p>
    <w:p w:rsidR="0097680A" w:rsidRPr="00C159A4" w:rsidRDefault="0097680A" w:rsidP="0097680A">
      <w:pPr>
        <w:pStyle w:val="3-NormalYaz"/>
        <w:tabs>
          <w:tab w:val="clear" w:pos="566"/>
        </w:tabs>
        <w:ind w:firstLine="567"/>
        <w:rPr>
          <w:rFonts w:hAnsi="Times New Roman"/>
          <w:b/>
          <w:sz w:val="24"/>
          <w:szCs w:val="24"/>
        </w:rPr>
      </w:pPr>
      <w:r w:rsidRPr="00C159A4">
        <w:rPr>
          <w:rFonts w:hAnsi="Times New Roman"/>
          <w:b/>
          <w:sz w:val="24"/>
          <w:szCs w:val="24"/>
        </w:rPr>
        <w:t>a) Gerçek kişiler için:</w:t>
      </w:r>
    </w:p>
    <w:p w:rsidR="0097680A" w:rsidRPr="00C159A4" w:rsidRDefault="0097680A" w:rsidP="0097680A">
      <w:pPr>
        <w:pStyle w:val="3-NormalYaz"/>
        <w:tabs>
          <w:tab w:val="clear" w:pos="566"/>
          <w:tab w:val="left" w:pos="0"/>
        </w:tabs>
        <w:ind w:firstLine="567"/>
        <w:rPr>
          <w:rFonts w:hAnsi="Times New Roman"/>
          <w:sz w:val="24"/>
          <w:szCs w:val="24"/>
        </w:rPr>
      </w:pPr>
      <w:r w:rsidRPr="00C159A4">
        <w:rPr>
          <w:rFonts w:hAnsi="Times New Roman"/>
          <w:sz w:val="24"/>
          <w:szCs w:val="24"/>
        </w:rPr>
        <w:t>1- T.C. kimlik numarasını içeren noter tasdikli imza beyannamesi.</w:t>
      </w:r>
    </w:p>
    <w:p w:rsidR="0097680A" w:rsidRPr="00C159A4" w:rsidRDefault="0097680A" w:rsidP="0097680A">
      <w:pPr>
        <w:pStyle w:val="3-NormalYaz"/>
        <w:tabs>
          <w:tab w:val="clear" w:pos="566"/>
          <w:tab w:val="left" w:pos="0"/>
        </w:tabs>
        <w:ind w:firstLine="567"/>
        <w:rPr>
          <w:rFonts w:hAnsi="Times New Roman"/>
          <w:sz w:val="24"/>
          <w:szCs w:val="24"/>
        </w:rPr>
      </w:pPr>
      <w:r w:rsidRPr="00C159A4">
        <w:rPr>
          <w:rFonts w:hAnsi="Times New Roman"/>
          <w:sz w:val="24"/>
          <w:szCs w:val="24"/>
        </w:rPr>
        <w:t>2-Nüfus Cüzdan Fotokopisi</w:t>
      </w:r>
    </w:p>
    <w:p w:rsidR="0097680A" w:rsidRPr="00C159A4" w:rsidRDefault="0097680A" w:rsidP="0097680A">
      <w:pPr>
        <w:pStyle w:val="3-NormalYaz"/>
        <w:tabs>
          <w:tab w:val="clear" w:pos="566"/>
          <w:tab w:val="left" w:pos="0"/>
        </w:tabs>
        <w:ind w:firstLine="567"/>
        <w:rPr>
          <w:rFonts w:hAnsi="Times New Roman"/>
          <w:sz w:val="24"/>
          <w:szCs w:val="24"/>
        </w:rPr>
      </w:pPr>
      <w:r w:rsidRPr="00C159A4">
        <w:rPr>
          <w:rFonts w:hAnsi="Times New Roman"/>
          <w:sz w:val="24"/>
          <w:szCs w:val="24"/>
        </w:rPr>
        <w:t>3- Vekâleten katılacakların noter tasdikli vekâletnamesi ile T.C. kimlik numarasını içeren imza beyannamesi.</w:t>
      </w:r>
    </w:p>
    <w:p w:rsidR="0097680A" w:rsidRPr="00C159A4" w:rsidRDefault="0097680A" w:rsidP="0097680A">
      <w:pPr>
        <w:pStyle w:val="3-NormalYaz"/>
        <w:tabs>
          <w:tab w:val="clear" w:pos="566"/>
          <w:tab w:val="left" w:pos="0"/>
        </w:tabs>
        <w:ind w:firstLine="567"/>
        <w:rPr>
          <w:rFonts w:hAnsi="Times New Roman"/>
          <w:sz w:val="24"/>
          <w:szCs w:val="24"/>
        </w:rPr>
      </w:pPr>
      <w:r w:rsidRPr="00C159A4">
        <w:rPr>
          <w:rFonts w:hAnsi="Times New Roman"/>
          <w:sz w:val="24"/>
          <w:szCs w:val="24"/>
        </w:rPr>
        <w:t xml:space="preserve">4-Tebliğata esas </w:t>
      </w:r>
      <w:proofErr w:type="gramStart"/>
      <w:r w:rsidRPr="00C159A4">
        <w:rPr>
          <w:rFonts w:hAnsi="Times New Roman"/>
          <w:sz w:val="24"/>
          <w:szCs w:val="24"/>
        </w:rPr>
        <w:t>ikametgah</w:t>
      </w:r>
      <w:proofErr w:type="gramEnd"/>
      <w:r w:rsidRPr="00C159A4">
        <w:rPr>
          <w:rFonts w:hAnsi="Times New Roman"/>
          <w:sz w:val="24"/>
          <w:szCs w:val="24"/>
        </w:rPr>
        <w:t xml:space="preserve"> belgesi</w:t>
      </w:r>
    </w:p>
    <w:p w:rsidR="0097680A" w:rsidRPr="00C159A4" w:rsidRDefault="0097680A" w:rsidP="0097680A">
      <w:pPr>
        <w:pStyle w:val="3-NormalYaz"/>
        <w:ind w:left="356"/>
        <w:rPr>
          <w:rFonts w:hAnsi="Times New Roman"/>
          <w:sz w:val="24"/>
          <w:szCs w:val="24"/>
        </w:rPr>
      </w:pPr>
      <w:r w:rsidRPr="00C159A4">
        <w:rPr>
          <w:rFonts w:hAnsi="Times New Roman"/>
          <w:sz w:val="24"/>
          <w:szCs w:val="24"/>
        </w:rPr>
        <w:t xml:space="preserve">  </w:t>
      </w:r>
      <w:r w:rsidR="005D7BAC">
        <w:rPr>
          <w:rFonts w:hAnsi="Times New Roman"/>
          <w:sz w:val="24"/>
          <w:szCs w:val="24"/>
        </w:rPr>
        <w:t xml:space="preserve"> </w:t>
      </w:r>
      <w:r w:rsidRPr="00C159A4">
        <w:rPr>
          <w:rFonts w:hAnsi="Times New Roman"/>
          <w:sz w:val="24"/>
          <w:szCs w:val="24"/>
        </w:rPr>
        <w:t xml:space="preserve">5 - Teklif sahibi tarafından her sayfası imzalanmış ihale şartnamesi. </w:t>
      </w:r>
    </w:p>
    <w:p w:rsidR="0097680A" w:rsidRPr="00C159A4" w:rsidRDefault="0097680A" w:rsidP="0097680A">
      <w:pPr>
        <w:pStyle w:val="3-NormalYaz"/>
        <w:tabs>
          <w:tab w:val="clear" w:pos="566"/>
          <w:tab w:val="left" w:pos="0"/>
        </w:tabs>
        <w:ind w:firstLine="567"/>
        <w:rPr>
          <w:rFonts w:hAnsi="Times New Roman"/>
          <w:sz w:val="24"/>
          <w:szCs w:val="24"/>
        </w:rPr>
      </w:pPr>
      <w:r w:rsidRPr="00C159A4">
        <w:rPr>
          <w:rFonts w:hAnsi="Times New Roman"/>
          <w:sz w:val="24"/>
          <w:szCs w:val="24"/>
        </w:rPr>
        <w:t xml:space="preserve">6- Şartname ve eklerinin satın alındığına dair </w:t>
      </w:r>
      <w:proofErr w:type="gramStart"/>
      <w:r w:rsidRPr="00C159A4">
        <w:rPr>
          <w:rFonts w:hAnsi="Times New Roman"/>
          <w:sz w:val="24"/>
          <w:szCs w:val="24"/>
        </w:rPr>
        <w:t>dekont</w:t>
      </w:r>
      <w:proofErr w:type="gramEnd"/>
      <w:r w:rsidRPr="00C159A4">
        <w:rPr>
          <w:rFonts w:hAnsi="Times New Roman"/>
          <w:sz w:val="24"/>
          <w:szCs w:val="24"/>
        </w:rPr>
        <w:t xml:space="preserve"> veya alındı belgesi</w:t>
      </w:r>
    </w:p>
    <w:p w:rsidR="0097680A" w:rsidRPr="00C159A4" w:rsidRDefault="0097680A" w:rsidP="0097680A">
      <w:pPr>
        <w:ind w:firstLine="567"/>
        <w:jc w:val="both"/>
      </w:pPr>
      <w:proofErr w:type="gramStart"/>
      <w:r w:rsidRPr="00C159A4">
        <w:t>(</w:t>
      </w:r>
      <w:proofErr w:type="gramEnd"/>
      <w:r w:rsidRPr="00C159A4">
        <w:t xml:space="preserve"> Şartname ve ekleri mesai saatleri içerisinde Karakavak Mah. Turgut Özal Cad. No:129 Yeşilyurt/MALATYA adresinde bulunan Malatya Yatırım İzleme ve Koordinasyon Başkanlığı, Yatırım İzleme Müdürlüğü ihale biriminden 500 TL bedelle temin edilebilir.</w:t>
      </w:r>
    </w:p>
    <w:p w:rsidR="0097680A" w:rsidRPr="00C159A4" w:rsidRDefault="0097680A" w:rsidP="0097680A">
      <w:pPr>
        <w:rPr>
          <w:b/>
          <w:bCs/>
          <w:color w:val="003399"/>
        </w:rPr>
      </w:pPr>
      <w:r w:rsidRPr="00C159A4">
        <w:t xml:space="preserve">Şartname bedelinin </w:t>
      </w:r>
      <w:r w:rsidRPr="00C159A4">
        <w:rPr>
          <w:b/>
          <w:bCs/>
          <w:color w:val="003399"/>
        </w:rPr>
        <w:t xml:space="preserve">T.C. Ziraat Bankası Malatya Merkez şubesi nezdinde bulunan Malatya YİKOB' a ait TR310001000183678583555014 </w:t>
      </w:r>
      <w:proofErr w:type="spellStart"/>
      <w:r w:rsidRPr="00C159A4">
        <w:rPr>
          <w:b/>
          <w:bCs/>
          <w:color w:val="003399"/>
        </w:rPr>
        <w:t>nolu</w:t>
      </w:r>
      <w:proofErr w:type="spellEnd"/>
      <w:r w:rsidRPr="00C159A4">
        <w:rPr>
          <w:b/>
          <w:bCs/>
          <w:color w:val="003399"/>
        </w:rPr>
        <w:t xml:space="preserve"> hesaba yatırılacaktır.</w:t>
      </w:r>
      <w:proofErr w:type="gramStart"/>
      <w:r w:rsidRPr="00C159A4">
        <w:rPr>
          <w:b/>
          <w:bCs/>
          <w:color w:val="003399"/>
        </w:rPr>
        <w:t>)</w:t>
      </w:r>
      <w:proofErr w:type="gramEnd"/>
    </w:p>
    <w:p w:rsidR="0097680A" w:rsidRPr="00C159A4" w:rsidRDefault="0097680A" w:rsidP="0097680A">
      <w:r w:rsidRPr="00C159A4">
        <w:t xml:space="preserve">      7- </w:t>
      </w:r>
      <w:proofErr w:type="gramStart"/>
      <w:r w:rsidRPr="00C159A4">
        <w:t>21/7/1953</w:t>
      </w:r>
      <w:proofErr w:type="gramEnd"/>
      <w:r w:rsidRPr="00C159A4">
        <w:t xml:space="preserve"> tarihli ve 6183 sayılı Amme Alacaklarının Tahsil Usulü Hakkında Kanunun 22/A maddesi kapsamında vadesi geçmiş borcun bulunmadığına ilişkin ihale gününden önceki son 15 gün içerisinde alınmış belge</w:t>
      </w:r>
    </w:p>
    <w:p w:rsidR="0097680A" w:rsidRPr="00C159A4" w:rsidRDefault="0097680A" w:rsidP="0097680A">
      <w:pPr>
        <w:pStyle w:val="3-NormalYaz"/>
        <w:tabs>
          <w:tab w:val="clear" w:pos="566"/>
          <w:tab w:val="left" w:pos="0"/>
        </w:tabs>
        <w:ind w:firstLine="567"/>
        <w:rPr>
          <w:rFonts w:hAnsi="Times New Roman"/>
          <w:sz w:val="24"/>
          <w:szCs w:val="24"/>
        </w:rPr>
      </w:pPr>
      <w:r w:rsidRPr="00C159A4">
        <w:rPr>
          <w:rFonts w:hAnsi="Times New Roman"/>
          <w:sz w:val="24"/>
          <w:szCs w:val="24"/>
        </w:rPr>
        <w:t>8- Geçici Teminatının ilgili banka hesabına (</w:t>
      </w:r>
      <w:r w:rsidRPr="00C159A4">
        <w:rPr>
          <w:rFonts w:hAnsi="Times New Roman"/>
          <w:b/>
          <w:bCs/>
          <w:color w:val="003399"/>
          <w:sz w:val="24"/>
          <w:szCs w:val="24"/>
        </w:rPr>
        <w:t>T.C. Ziraat Bankas</w:t>
      </w:r>
      <w:r w:rsidR="00053E7B" w:rsidRPr="00C159A4">
        <w:rPr>
          <w:rFonts w:hAnsi="Times New Roman"/>
          <w:b/>
          <w:bCs/>
          <w:color w:val="003399"/>
          <w:sz w:val="24"/>
          <w:szCs w:val="24"/>
        </w:rPr>
        <w:t>ı</w:t>
      </w:r>
      <w:r w:rsidRPr="00C159A4">
        <w:rPr>
          <w:rFonts w:hAnsi="Times New Roman"/>
          <w:b/>
          <w:bCs/>
          <w:color w:val="003399"/>
          <w:sz w:val="24"/>
          <w:szCs w:val="24"/>
        </w:rPr>
        <w:t xml:space="preserve"> Malatya Merkez </w:t>
      </w:r>
      <w:r w:rsidR="00911FAD" w:rsidRPr="00C159A4">
        <w:rPr>
          <w:rFonts w:hAnsi="Times New Roman"/>
          <w:b/>
          <w:bCs/>
          <w:color w:val="003399"/>
          <w:sz w:val="24"/>
          <w:szCs w:val="24"/>
        </w:rPr>
        <w:t>Ş</w:t>
      </w:r>
      <w:r w:rsidRPr="00C159A4">
        <w:rPr>
          <w:rFonts w:hAnsi="Times New Roman"/>
          <w:b/>
          <w:bCs/>
          <w:color w:val="003399"/>
          <w:sz w:val="24"/>
          <w:szCs w:val="24"/>
        </w:rPr>
        <w:t xml:space="preserve">ubesi nezdinde bulunan Malatya </w:t>
      </w:r>
      <w:proofErr w:type="spellStart"/>
      <w:r w:rsidRPr="00C159A4">
        <w:rPr>
          <w:rFonts w:hAnsi="Times New Roman"/>
          <w:b/>
          <w:bCs/>
          <w:color w:val="003399"/>
          <w:sz w:val="24"/>
          <w:szCs w:val="24"/>
        </w:rPr>
        <w:t>Y</w:t>
      </w:r>
      <w:r w:rsidR="00911FAD" w:rsidRPr="00C159A4">
        <w:rPr>
          <w:rFonts w:hAnsi="Times New Roman"/>
          <w:b/>
          <w:bCs/>
          <w:color w:val="003399"/>
          <w:sz w:val="24"/>
          <w:szCs w:val="24"/>
        </w:rPr>
        <w:t>İ</w:t>
      </w:r>
      <w:r w:rsidR="00F82666" w:rsidRPr="00C159A4">
        <w:rPr>
          <w:rFonts w:hAnsi="Times New Roman"/>
          <w:b/>
          <w:bCs/>
          <w:color w:val="003399"/>
          <w:sz w:val="24"/>
          <w:szCs w:val="24"/>
        </w:rPr>
        <w:t>KOB'</w:t>
      </w:r>
      <w:r w:rsidRPr="00C159A4">
        <w:rPr>
          <w:rFonts w:hAnsi="Times New Roman"/>
          <w:b/>
          <w:bCs/>
          <w:color w:val="003399"/>
          <w:sz w:val="24"/>
          <w:szCs w:val="24"/>
        </w:rPr>
        <w:t>a</w:t>
      </w:r>
      <w:proofErr w:type="spellEnd"/>
      <w:r w:rsidRPr="00C159A4">
        <w:rPr>
          <w:rFonts w:hAnsi="Times New Roman"/>
          <w:b/>
          <w:bCs/>
          <w:color w:val="003399"/>
          <w:sz w:val="24"/>
          <w:szCs w:val="24"/>
        </w:rPr>
        <w:t xml:space="preserve"> ait TR310001000183678583555014 </w:t>
      </w:r>
      <w:proofErr w:type="spellStart"/>
      <w:r w:rsidRPr="00C159A4">
        <w:rPr>
          <w:rFonts w:hAnsi="Times New Roman"/>
          <w:b/>
          <w:bCs/>
          <w:color w:val="003399"/>
          <w:sz w:val="24"/>
          <w:szCs w:val="24"/>
        </w:rPr>
        <w:t>nolu</w:t>
      </w:r>
      <w:proofErr w:type="spellEnd"/>
      <w:r w:rsidRPr="00C159A4">
        <w:rPr>
          <w:rFonts w:hAnsi="Times New Roman"/>
          <w:b/>
          <w:bCs/>
          <w:color w:val="003399"/>
          <w:sz w:val="24"/>
          <w:szCs w:val="24"/>
        </w:rPr>
        <w:t xml:space="preserve"> )</w:t>
      </w:r>
      <w:r w:rsidRPr="00C159A4">
        <w:rPr>
          <w:rFonts w:hAnsi="Times New Roman"/>
          <w:sz w:val="24"/>
          <w:szCs w:val="24"/>
        </w:rPr>
        <w:t xml:space="preserve">yatırıldığına dair </w:t>
      </w:r>
      <w:proofErr w:type="gramStart"/>
      <w:r w:rsidRPr="00C159A4">
        <w:rPr>
          <w:rFonts w:hAnsi="Times New Roman"/>
          <w:sz w:val="24"/>
          <w:szCs w:val="24"/>
        </w:rPr>
        <w:t>dekont</w:t>
      </w:r>
      <w:proofErr w:type="gramEnd"/>
      <w:r w:rsidRPr="00C159A4">
        <w:rPr>
          <w:rFonts w:hAnsi="Times New Roman"/>
          <w:sz w:val="24"/>
          <w:szCs w:val="24"/>
        </w:rPr>
        <w:t xml:space="preserve"> veya geçici ve süresiz geçici teminat mektubu (ihale teminatının ilgili banka hesabına yatırılması durumunda dekontun açıklama bölümüne “Erişim: 3408237 </w:t>
      </w:r>
      <w:r w:rsidRPr="00C159A4">
        <w:rPr>
          <w:rStyle w:val="FontStyle13"/>
        </w:rPr>
        <w:t>sayılı</w:t>
      </w:r>
      <w:r w:rsidRPr="00C159A4">
        <w:rPr>
          <w:rFonts w:hAnsi="Times New Roman"/>
          <w:sz w:val="24"/>
          <w:szCs w:val="24"/>
        </w:rPr>
        <w:t xml:space="preserve"> sahanın ihale teminatıdır.”  İbaresinin yer almalıdır</w:t>
      </w:r>
      <w:proofErr w:type="gramStart"/>
      <w:r w:rsidRPr="00C159A4">
        <w:rPr>
          <w:rFonts w:hAnsi="Times New Roman"/>
          <w:sz w:val="24"/>
          <w:szCs w:val="24"/>
        </w:rPr>
        <w:t>)</w:t>
      </w:r>
      <w:proofErr w:type="gramEnd"/>
    </w:p>
    <w:p w:rsidR="0097680A" w:rsidRPr="00C159A4" w:rsidRDefault="0097680A" w:rsidP="0097680A">
      <w:pPr>
        <w:pStyle w:val="3-NormalYaz"/>
        <w:tabs>
          <w:tab w:val="clear" w:pos="566"/>
          <w:tab w:val="left" w:pos="0"/>
        </w:tabs>
        <w:ind w:firstLine="567"/>
        <w:rPr>
          <w:rFonts w:hAnsi="Times New Roman"/>
          <w:sz w:val="24"/>
          <w:szCs w:val="24"/>
        </w:rPr>
      </w:pPr>
      <w:r w:rsidRPr="00C159A4">
        <w:rPr>
          <w:rFonts w:hAnsi="Times New Roman"/>
          <w:sz w:val="24"/>
          <w:szCs w:val="24"/>
        </w:rPr>
        <w:t>9- Standart forma uygun Teklif mektubu (teklifin rakam ve yazı ile açık olarak TL cinsinden yazılması</w:t>
      </w:r>
      <w:r w:rsidRPr="00C159A4">
        <w:rPr>
          <w:rFonts w:hAnsi="Times New Roman"/>
          <w:b/>
          <w:sz w:val="24"/>
          <w:szCs w:val="24"/>
        </w:rPr>
        <w:t xml:space="preserve"> </w:t>
      </w:r>
      <w:r w:rsidRPr="00C159A4">
        <w:rPr>
          <w:rFonts w:hAnsi="Times New Roman"/>
          <w:sz w:val="24"/>
          <w:szCs w:val="24"/>
        </w:rPr>
        <w:t>zorunludur).</w:t>
      </w:r>
    </w:p>
    <w:p w:rsidR="0067274C" w:rsidRPr="00C159A4" w:rsidRDefault="0067274C" w:rsidP="0067274C">
      <w:pPr>
        <w:pStyle w:val="3-NormalYaz"/>
        <w:tabs>
          <w:tab w:val="clear" w:pos="566"/>
          <w:tab w:val="left" w:pos="0"/>
        </w:tabs>
        <w:ind w:firstLine="567"/>
        <w:rPr>
          <w:rFonts w:hAnsi="Times New Roman"/>
          <w:sz w:val="24"/>
          <w:szCs w:val="24"/>
        </w:rPr>
      </w:pPr>
      <w:r w:rsidRPr="00C159A4">
        <w:rPr>
          <w:rFonts w:hAnsi="Times New Roman"/>
          <w:sz w:val="24"/>
          <w:szCs w:val="24"/>
        </w:rPr>
        <w:t>10- 20.766 TL (</w:t>
      </w:r>
      <w:proofErr w:type="spellStart"/>
      <w:r w:rsidRPr="00C159A4">
        <w:rPr>
          <w:rFonts w:hAnsi="Times New Roman"/>
          <w:sz w:val="24"/>
          <w:szCs w:val="24"/>
        </w:rPr>
        <w:t>YirmibinyediyüzaltmışaltıTürkLirası</w:t>
      </w:r>
      <w:proofErr w:type="spellEnd"/>
      <w:r w:rsidRPr="00C159A4">
        <w:rPr>
          <w:rFonts w:hAnsi="Times New Roman"/>
          <w:sz w:val="24"/>
          <w:szCs w:val="24"/>
        </w:rPr>
        <w:t xml:space="preserve">) tutarındaki işletme ruhsat taban bedelinin ilgili banka hesabına ödendiğini </w:t>
      </w:r>
      <w:r w:rsidRPr="00C159A4">
        <w:rPr>
          <w:rFonts w:hAnsi="Times New Roman"/>
          <w:b/>
          <w:bCs/>
          <w:color w:val="003399"/>
          <w:sz w:val="24"/>
          <w:szCs w:val="24"/>
        </w:rPr>
        <w:t>( T.C. Ziraat K</w:t>
      </w:r>
      <w:r w:rsidR="00911FAD" w:rsidRPr="00C159A4">
        <w:rPr>
          <w:rFonts w:hAnsi="Times New Roman"/>
          <w:b/>
          <w:bCs/>
          <w:color w:val="003399"/>
          <w:sz w:val="24"/>
          <w:szCs w:val="24"/>
        </w:rPr>
        <w:t>a</w:t>
      </w:r>
      <w:r w:rsidRPr="00C159A4">
        <w:rPr>
          <w:rFonts w:hAnsi="Times New Roman"/>
          <w:b/>
          <w:bCs/>
          <w:color w:val="003399"/>
          <w:sz w:val="24"/>
          <w:szCs w:val="24"/>
        </w:rPr>
        <w:t>t</w:t>
      </w:r>
      <w:r w:rsidR="00911FAD" w:rsidRPr="00C159A4">
        <w:rPr>
          <w:rFonts w:hAnsi="Times New Roman"/>
          <w:b/>
          <w:bCs/>
          <w:color w:val="003399"/>
          <w:sz w:val="24"/>
          <w:szCs w:val="24"/>
        </w:rPr>
        <w:t>ı</w:t>
      </w:r>
      <w:r w:rsidRPr="00C159A4">
        <w:rPr>
          <w:rFonts w:hAnsi="Times New Roman"/>
          <w:b/>
          <w:bCs/>
          <w:color w:val="003399"/>
          <w:sz w:val="24"/>
          <w:szCs w:val="24"/>
        </w:rPr>
        <w:t>l</w:t>
      </w:r>
      <w:r w:rsidR="00911FAD" w:rsidRPr="00C159A4">
        <w:rPr>
          <w:rFonts w:hAnsi="Times New Roman"/>
          <w:b/>
          <w:bCs/>
          <w:color w:val="003399"/>
          <w:sz w:val="24"/>
          <w:szCs w:val="24"/>
        </w:rPr>
        <w:t>ı</w:t>
      </w:r>
      <w:r w:rsidRPr="00C159A4">
        <w:rPr>
          <w:rFonts w:hAnsi="Times New Roman"/>
          <w:b/>
          <w:bCs/>
          <w:color w:val="003399"/>
          <w:sz w:val="24"/>
          <w:szCs w:val="24"/>
        </w:rPr>
        <w:t>m Bankas</w:t>
      </w:r>
      <w:r w:rsidR="00911FAD" w:rsidRPr="00C159A4">
        <w:rPr>
          <w:rFonts w:hAnsi="Times New Roman"/>
          <w:b/>
          <w:bCs/>
          <w:color w:val="003399"/>
          <w:sz w:val="24"/>
          <w:szCs w:val="24"/>
        </w:rPr>
        <w:t>ı</w:t>
      </w:r>
      <w:r w:rsidRPr="00C159A4">
        <w:rPr>
          <w:rFonts w:hAnsi="Times New Roman"/>
          <w:b/>
          <w:bCs/>
          <w:color w:val="003399"/>
          <w:sz w:val="24"/>
          <w:szCs w:val="24"/>
        </w:rPr>
        <w:t xml:space="preserve"> Malatya Merkez </w:t>
      </w:r>
      <w:r w:rsidR="00911FAD" w:rsidRPr="00C159A4">
        <w:rPr>
          <w:rFonts w:hAnsi="Times New Roman"/>
          <w:b/>
          <w:bCs/>
          <w:color w:val="003399"/>
          <w:sz w:val="24"/>
          <w:szCs w:val="24"/>
        </w:rPr>
        <w:t>ş</w:t>
      </w:r>
      <w:r w:rsidRPr="00C159A4">
        <w:rPr>
          <w:rFonts w:hAnsi="Times New Roman"/>
          <w:b/>
          <w:bCs/>
          <w:color w:val="003399"/>
          <w:sz w:val="24"/>
          <w:szCs w:val="24"/>
        </w:rPr>
        <w:t>ubesi nezdinde bulunan Malatya Y</w:t>
      </w:r>
      <w:r w:rsidR="00053E7B" w:rsidRPr="00C159A4">
        <w:rPr>
          <w:rFonts w:hAnsi="Times New Roman"/>
          <w:b/>
          <w:bCs/>
          <w:color w:val="003399"/>
          <w:sz w:val="24"/>
          <w:szCs w:val="24"/>
        </w:rPr>
        <w:t>İ</w:t>
      </w:r>
      <w:r w:rsidRPr="00C159A4">
        <w:rPr>
          <w:rFonts w:hAnsi="Times New Roman"/>
          <w:b/>
          <w:bCs/>
          <w:color w:val="003399"/>
          <w:sz w:val="24"/>
          <w:szCs w:val="24"/>
        </w:rPr>
        <w:t xml:space="preserve">KOB' a ait TR63 0020 9000 0035 5175 0000 01 </w:t>
      </w:r>
      <w:proofErr w:type="spellStart"/>
      <w:r w:rsidRPr="00C159A4">
        <w:rPr>
          <w:rFonts w:hAnsi="Times New Roman"/>
          <w:b/>
          <w:bCs/>
          <w:color w:val="003399"/>
          <w:sz w:val="24"/>
          <w:szCs w:val="24"/>
        </w:rPr>
        <w:t>nolu</w:t>
      </w:r>
      <w:proofErr w:type="spellEnd"/>
      <w:r w:rsidRPr="00C159A4">
        <w:rPr>
          <w:rFonts w:hAnsi="Times New Roman"/>
          <w:b/>
          <w:bCs/>
          <w:color w:val="003399"/>
          <w:sz w:val="24"/>
          <w:szCs w:val="24"/>
        </w:rPr>
        <w:t xml:space="preserve"> hesaba yat</w:t>
      </w:r>
      <w:r w:rsidR="00911FAD" w:rsidRPr="00C159A4">
        <w:rPr>
          <w:rFonts w:hAnsi="Times New Roman"/>
          <w:b/>
          <w:bCs/>
          <w:color w:val="003399"/>
          <w:sz w:val="24"/>
          <w:szCs w:val="24"/>
        </w:rPr>
        <w:t>ırı</w:t>
      </w:r>
      <w:r w:rsidRPr="00C159A4">
        <w:rPr>
          <w:rFonts w:hAnsi="Times New Roman"/>
          <w:b/>
          <w:bCs/>
          <w:color w:val="003399"/>
          <w:sz w:val="24"/>
          <w:szCs w:val="24"/>
        </w:rPr>
        <w:t>lacakt</w:t>
      </w:r>
      <w:r w:rsidR="00911FAD" w:rsidRPr="00C159A4">
        <w:rPr>
          <w:rFonts w:hAnsi="Times New Roman"/>
          <w:b/>
          <w:bCs/>
          <w:color w:val="003399"/>
          <w:sz w:val="24"/>
          <w:szCs w:val="24"/>
        </w:rPr>
        <w:t>ı</w:t>
      </w:r>
      <w:r w:rsidRPr="00C159A4">
        <w:rPr>
          <w:rFonts w:hAnsi="Times New Roman"/>
          <w:b/>
          <w:bCs/>
          <w:color w:val="003399"/>
          <w:sz w:val="24"/>
          <w:szCs w:val="24"/>
        </w:rPr>
        <w:t xml:space="preserve">r.) </w:t>
      </w:r>
      <w:r w:rsidRPr="00C159A4">
        <w:rPr>
          <w:rFonts w:hAnsi="Times New Roman"/>
          <w:sz w:val="24"/>
          <w:szCs w:val="24"/>
        </w:rPr>
        <w:t xml:space="preserve">gösterir </w:t>
      </w:r>
      <w:proofErr w:type="gramStart"/>
      <w:r w:rsidRPr="00C159A4">
        <w:rPr>
          <w:rFonts w:hAnsi="Times New Roman"/>
          <w:sz w:val="24"/>
          <w:szCs w:val="24"/>
        </w:rPr>
        <w:t>dekont</w:t>
      </w:r>
      <w:proofErr w:type="gramEnd"/>
      <w:r w:rsidRPr="00C159A4">
        <w:rPr>
          <w:rFonts w:hAnsi="Times New Roman"/>
          <w:sz w:val="24"/>
          <w:szCs w:val="24"/>
        </w:rPr>
        <w:t>.</w:t>
      </w:r>
    </w:p>
    <w:p w:rsidR="0067274C" w:rsidRPr="00C159A4" w:rsidRDefault="0067274C" w:rsidP="0097680A">
      <w:pPr>
        <w:pStyle w:val="3-NormalYaz"/>
        <w:tabs>
          <w:tab w:val="clear" w:pos="566"/>
          <w:tab w:val="left" w:pos="0"/>
        </w:tabs>
        <w:ind w:firstLine="567"/>
        <w:rPr>
          <w:rFonts w:hAnsi="Times New Roman"/>
          <w:sz w:val="24"/>
          <w:szCs w:val="24"/>
        </w:rPr>
      </w:pPr>
    </w:p>
    <w:p w:rsidR="0097680A" w:rsidRPr="00C159A4" w:rsidRDefault="0097680A" w:rsidP="0097680A">
      <w:pPr>
        <w:pStyle w:val="3-NormalYaz"/>
        <w:rPr>
          <w:rFonts w:hAnsi="Times New Roman"/>
          <w:b/>
          <w:sz w:val="24"/>
          <w:szCs w:val="24"/>
        </w:rPr>
      </w:pPr>
      <w:r w:rsidRPr="00C159A4">
        <w:rPr>
          <w:rFonts w:hAnsi="Times New Roman"/>
          <w:b/>
          <w:sz w:val="24"/>
          <w:szCs w:val="24"/>
        </w:rPr>
        <w:t xml:space="preserve">     b) Tüzel kişiler için:</w:t>
      </w:r>
    </w:p>
    <w:p w:rsidR="0097680A" w:rsidRPr="00C159A4" w:rsidRDefault="0097680A" w:rsidP="0097680A">
      <w:pPr>
        <w:pStyle w:val="3-NormalYaz"/>
        <w:ind w:firstLine="567"/>
        <w:rPr>
          <w:rFonts w:hAnsi="Times New Roman"/>
          <w:sz w:val="24"/>
          <w:szCs w:val="24"/>
        </w:rPr>
      </w:pPr>
      <w:r w:rsidRPr="00C159A4">
        <w:rPr>
          <w:rFonts w:hAnsi="Times New Roman"/>
          <w:sz w:val="24"/>
          <w:szCs w:val="24"/>
        </w:rPr>
        <w:t xml:space="preserve">1- Teklif sahibi tüzel kişiye ait güncel şirket ana sözleşmesini, yönetim kurulunu ve şirketin ortaklarının pay oranlarını içeren Ticaret Sicil Müdürlüğünden onaylı Türkiye Ticaret Sicil Gazetesi </w:t>
      </w:r>
    </w:p>
    <w:p w:rsidR="0097680A" w:rsidRPr="00C159A4" w:rsidRDefault="0097680A" w:rsidP="0097680A">
      <w:pPr>
        <w:pStyle w:val="3-NormalYaz"/>
        <w:ind w:firstLine="567"/>
        <w:rPr>
          <w:rFonts w:hAnsi="Times New Roman"/>
          <w:sz w:val="24"/>
          <w:szCs w:val="24"/>
        </w:rPr>
      </w:pPr>
      <w:r w:rsidRPr="00C159A4">
        <w:rPr>
          <w:rFonts w:hAnsi="Times New Roman"/>
          <w:sz w:val="24"/>
          <w:szCs w:val="24"/>
        </w:rPr>
        <w:t>2- Tüzel kişiyi temsile ve imzalama yetkili kişilerin onaylı imza sirküleri.</w:t>
      </w:r>
    </w:p>
    <w:p w:rsidR="0097680A" w:rsidRPr="00C159A4" w:rsidRDefault="0097680A" w:rsidP="0097680A">
      <w:pPr>
        <w:pStyle w:val="3-NormalYaz"/>
        <w:ind w:firstLine="567"/>
        <w:rPr>
          <w:rFonts w:hAnsi="Times New Roman"/>
          <w:sz w:val="24"/>
          <w:szCs w:val="24"/>
        </w:rPr>
      </w:pPr>
      <w:r w:rsidRPr="00C159A4">
        <w:rPr>
          <w:rFonts w:hAnsi="Times New Roman"/>
          <w:sz w:val="24"/>
          <w:szCs w:val="24"/>
        </w:rPr>
        <w:lastRenderedPageBreak/>
        <w:t>3- Vekâleten katılacakların noter tasdikli vekâletnameleri ve imza sirküleri, yetkili olarak ihaleye katılacaklarına dair yetki belgeleri.</w:t>
      </w:r>
    </w:p>
    <w:p w:rsidR="0097680A" w:rsidRPr="00C159A4" w:rsidRDefault="0097680A" w:rsidP="0097680A">
      <w:pPr>
        <w:pStyle w:val="3-NormalYaz"/>
        <w:tabs>
          <w:tab w:val="clear" w:pos="566"/>
          <w:tab w:val="left" w:pos="0"/>
        </w:tabs>
        <w:ind w:firstLine="567"/>
        <w:rPr>
          <w:rFonts w:hAnsi="Times New Roman"/>
          <w:sz w:val="24"/>
          <w:szCs w:val="24"/>
        </w:rPr>
      </w:pPr>
      <w:r w:rsidRPr="00C159A4">
        <w:rPr>
          <w:rFonts w:hAnsi="Times New Roman"/>
          <w:sz w:val="24"/>
          <w:szCs w:val="24"/>
        </w:rPr>
        <w:t xml:space="preserve">4- Teklif sahibi tarafından her sayfası imzalanmış ihale şartnamesi. </w:t>
      </w:r>
    </w:p>
    <w:p w:rsidR="0097680A" w:rsidRPr="00C159A4" w:rsidRDefault="00FA623A" w:rsidP="0097680A">
      <w:pPr>
        <w:pStyle w:val="3-NormalYaz"/>
        <w:tabs>
          <w:tab w:val="clear" w:pos="566"/>
          <w:tab w:val="left" w:pos="0"/>
        </w:tabs>
        <w:ind w:firstLine="567"/>
        <w:rPr>
          <w:rFonts w:hAnsi="Times New Roman"/>
          <w:sz w:val="24"/>
          <w:szCs w:val="24"/>
        </w:rPr>
      </w:pPr>
      <w:r>
        <w:rPr>
          <w:rFonts w:hAnsi="Times New Roman"/>
          <w:sz w:val="24"/>
          <w:szCs w:val="24"/>
        </w:rPr>
        <w:t>5</w:t>
      </w:r>
      <w:r w:rsidR="0097680A" w:rsidRPr="00C159A4">
        <w:rPr>
          <w:rFonts w:hAnsi="Times New Roman"/>
          <w:sz w:val="24"/>
          <w:szCs w:val="24"/>
        </w:rPr>
        <w:t xml:space="preserve">- Şartname ve eklerinin satın alındığına dair </w:t>
      </w:r>
      <w:proofErr w:type="gramStart"/>
      <w:r w:rsidR="0097680A" w:rsidRPr="00C159A4">
        <w:rPr>
          <w:rFonts w:hAnsi="Times New Roman"/>
          <w:sz w:val="24"/>
          <w:szCs w:val="24"/>
        </w:rPr>
        <w:t>dekont</w:t>
      </w:r>
      <w:proofErr w:type="gramEnd"/>
      <w:r w:rsidR="0097680A" w:rsidRPr="00C159A4">
        <w:rPr>
          <w:rFonts w:hAnsi="Times New Roman"/>
          <w:sz w:val="24"/>
          <w:szCs w:val="24"/>
        </w:rPr>
        <w:t xml:space="preserve"> veya alındı belgesi</w:t>
      </w:r>
    </w:p>
    <w:p w:rsidR="0097680A" w:rsidRPr="00C159A4" w:rsidRDefault="0097680A" w:rsidP="0097680A">
      <w:pPr>
        <w:ind w:firstLine="567"/>
        <w:jc w:val="both"/>
      </w:pPr>
      <w:proofErr w:type="gramStart"/>
      <w:r w:rsidRPr="00C159A4">
        <w:t>(</w:t>
      </w:r>
      <w:proofErr w:type="gramEnd"/>
      <w:r w:rsidRPr="00C159A4">
        <w:t xml:space="preserve"> Şartname ve ekleri mesai saatleri içerisinde Karakavak Mah. Turgut Özal Cad. No:129 Yeşilyurt/MALATYA adresinde bulunan Malatya Yatırım İzleme ve Koordinasyon Başkanlığı, Yatırım İzleme Müdürlüğü ihale biriminden 500 TL bedelle temin edilebilir.</w:t>
      </w:r>
    </w:p>
    <w:p w:rsidR="0097680A" w:rsidRPr="00C159A4" w:rsidRDefault="0097680A" w:rsidP="0097680A">
      <w:pPr>
        <w:rPr>
          <w:b/>
          <w:bCs/>
          <w:color w:val="003399"/>
        </w:rPr>
      </w:pPr>
      <w:r w:rsidRPr="00C159A4">
        <w:t xml:space="preserve">Şartname bedelinin </w:t>
      </w:r>
      <w:r w:rsidRPr="00C159A4">
        <w:rPr>
          <w:b/>
          <w:bCs/>
          <w:color w:val="003399"/>
        </w:rPr>
        <w:t xml:space="preserve">T.C. Ziraat Bankası Malatya Merkez şubesi nezdinde bulunan Malatya YİKOB' a ait TR310001000183678583555014 </w:t>
      </w:r>
      <w:proofErr w:type="spellStart"/>
      <w:r w:rsidRPr="00C159A4">
        <w:rPr>
          <w:b/>
          <w:bCs/>
          <w:color w:val="003399"/>
        </w:rPr>
        <w:t>nolu</w:t>
      </w:r>
      <w:proofErr w:type="spellEnd"/>
      <w:r w:rsidRPr="00C159A4">
        <w:rPr>
          <w:b/>
          <w:bCs/>
          <w:color w:val="003399"/>
        </w:rPr>
        <w:t xml:space="preserve"> hesaba yatırılacaktır.</w:t>
      </w:r>
      <w:proofErr w:type="gramStart"/>
      <w:r w:rsidRPr="00C159A4">
        <w:rPr>
          <w:b/>
          <w:bCs/>
          <w:color w:val="003399"/>
        </w:rPr>
        <w:t>)</w:t>
      </w:r>
      <w:proofErr w:type="gramEnd"/>
    </w:p>
    <w:p w:rsidR="0097680A" w:rsidRPr="00C159A4" w:rsidRDefault="00FA623A" w:rsidP="0097680A">
      <w:pPr>
        <w:rPr>
          <w:b/>
          <w:bCs/>
          <w:color w:val="003399"/>
        </w:rPr>
      </w:pPr>
      <w:r>
        <w:t xml:space="preserve">      6</w:t>
      </w:r>
      <w:r w:rsidR="0097680A" w:rsidRPr="00C159A4">
        <w:t xml:space="preserve">- </w:t>
      </w:r>
      <w:proofErr w:type="gramStart"/>
      <w:r w:rsidR="0097680A" w:rsidRPr="00C159A4">
        <w:t>21/7/1953</w:t>
      </w:r>
      <w:proofErr w:type="gramEnd"/>
      <w:r w:rsidR="0097680A" w:rsidRPr="00C159A4">
        <w:t xml:space="preserve"> tarihli ve 6183 sayılı Amme Alacaklarının Tahsil Usulü Hakkında Kanunun 22/A maddesi kapsamında vadesi geçmiş borcun bulunmadığına ilişkin ihale gününden önceki son 15 gün içerisinde alınmış belge</w:t>
      </w:r>
    </w:p>
    <w:p w:rsidR="0097680A" w:rsidRPr="00C159A4" w:rsidRDefault="00FA623A" w:rsidP="0097680A">
      <w:pPr>
        <w:pStyle w:val="3-NormalYaz"/>
        <w:tabs>
          <w:tab w:val="clear" w:pos="566"/>
          <w:tab w:val="left" w:pos="0"/>
        </w:tabs>
        <w:ind w:firstLine="567"/>
        <w:rPr>
          <w:rFonts w:hAnsi="Times New Roman"/>
          <w:sz w:val="24"/>
          <w:szCs w:val="24"/>
        </w:rPr>
      </w:pPr>
      <w:r>
        <w:rPr>
          <w:rFonts w:hAnsi="Times New Roman"/>
          <w:sz w:val="24"/>
          <w:szCs w:val="24"/>
        </w:rPr>
        <w:t>7</w:t>
      </w:r>
      <w:r w:rsidR="0097680A" w:rsidRPr="00C159A4">
        <w:rPr>
          <w:rFonts w:hAnsi="Times New Roman"/>
          <w:sz w:val="24"/>
          <w:szCs w:val="24"/>
        </w:rPr>
        <w:t>- Geçici Teminatının ilgili banka hesabına (</w:t>
      </w:r>
      <w:r w:rsidR="0097680A" w:rsidRPr="00C159A4">
        <w:rPr>
          <w:rFonts w:hAnsi="Times New Roman"/>
          <w:b/>
          <w:bCs/>
          <w:color w:val="003399"/>
          <w:sz w:val="24"/>
          <w:szCs w:val="24"/>
        </w:rPr>
        <w:t>T.C. Ziraat Bankas</w:t>
      </w:r>
      <w:r w:rsidR="00911FAD" w:rsidRPr="00C159A4">
        <w:rPr>
          <w:rFonts w:hAnsi="Times New Roman"/>
          <w:b/>
          <w:bCs/>
          <w:color w:val="003399"/>
          <w:sz w:val="24"/>
          <w:szCs w:val="24"/>
        </w:rPr>
        <w:t>ı</w:t>
      </w:r>
      <w:r w:rsidR="0097680A" w:rsidRPr="00C159A4">
        <w:rPr>
          <w:rFonts w:hAnsi="Times New Roman"/>
          <w:b/>
          <w:bCs/>
          <w:color w:val="003399"/>
          <w:sz w:val="24"/>
          <w:szCs w:val="24"/>
        </w:rPr>
        <w:t xml:space="preserve"> Malatya Merkez </w:t>
      </w:r>
      <w:r w:rsidR="00911FAD" w:rsidRPr="00C159A4">
        <w:rPr>
          <w:rFonts w:hAnsi="Times New Roman"/>
          <w:b/>
          <w:bCs/>
          <w:color w:val="003399"/>
          <w:sz w:val="24"/>
          <w:szCs w:val="24"/>
        </w:rPr>
        <w:t>ş</w:t>
      </w:r>
      <w:r w:rsidR="0097680A" w:rsidRPr="00C159A4">
        <w:rPr>
          <w:rFonts w:hAnsi="Times New Roman"/>
          <w:b/>
          <w:bCs/>
          <w:color w:val="003399"/>
          <w:sz w:val="24"/>
          <w:szCs w:val="24"/>
        </w:rPr>
        <w:t>ubesi nezdinde bulunan Malatya Y</w:t>
      </w:r>
      <w:r w:rsidR="00911FAD" w:rsidRPr="00C159A4">
        <w:rPr>
          <w:rFonts w:hAnsi="Times New Roman"/>
          <w:b/>
          <w:bCs/>
          <w:color w:val="003399"/>
          <w:sz w:val="24"/>
          <w:szCs w:val="24"/>
        </w:rPr>
        <w:t>İ</w:t>
      </w:r>
      <w:r w:rsidR="0097680A" w:rsidRPr="00C159A4">
        <w:rPr>
          <w:rFonts w:hAnsi="Times New Roman"/>
          <w:b/>
          <w:bCs/>
          <w:color w:val="003399"/>
          <w:sz w:val="24"/>
          <w:szCs w:val="24"/>
        </w:rPr>
        <w:t xml:space="preserve">KOB' a ait TR310001000183678583555014 </w:t>
      </w:r>
      <w:proofErr w:type="spellStart"/>
      <w:r w:rsidR="0097680A" w:rsidRPr="00C159A4">
        <w:rPr>
          <w:rFonts w:hAnsi="Times New Roman"/>
          <w:b/>
          <w:bCs/>
          <w:color w:val="003399"/>
          <w:sz w:val="24"/>
          <w:szCs w:val="24"/>
        </w:rPr>
        <w:t>nolu</w:t>
      </w:r>
      <w:proofErr w:type="spellEnd"/>
      <w:r w:rsidR="0097680A" w:rsidRPr="00C159A4">
        <w:rPr>
          <w:rFonts w:hAnsi="Times New Roman"/>
          <w:b/>
          <w:bCs/>
          <w:color w:val="003399"/>
          <w:sz w:val="24"/>
          <w:szCs w:val="24"/>
        </w:rPr>
        <w:t xml:space="preserve"> ) </w:t>
      </w:r>
      <w:r w:rsidR="0097680A" w:rsidRPr="00C159A4">
        <w:rPr>
          <w:rFonts w:hAnsi="Times New Roman"/>
          <w:sz w:val="24"/>
          <w:szCs w:val="24"/>
        </w:rPr>
        <w:t xml:space="preserve">yatırıldığına dair </w:t>
      </w:r>
      <w:proofErr w:type="gramStart"/>
      <w:r w:rsidR="0097680A" w:rsidRPr="00C159A4">
        <w:rPr>
          <w:rFonts w:hAnsi="Times New Roman"/>
          <w:sz w:val="24"/>
          <w:szCs w:val="24"/>
        </w:rPr>
        <w:t>dekont</w:t>
      </w:r>
      <w:proofErr w:type="gramEnd"/>
      <w:r w:rsidR="0097680A" w:rsidRPr="00C159A4">
        <w:rPr>
          <w:rFonts w:hAnsi="Times New Roman"/>
          <w:sz w:val="24"/>
          <w:szCs w:val="24"/>
        </w:rPr>
        <w:t xml:space="preserve"> veya geçici ve süresiz geçici teminat mektubu (ihale teminatının ilgili banka hesabına yatırılması durumunda dekontun açıklama bölümüne “Erişim: 3408237 </w:t>
      </w:r>
      <w:r w:rsidR="0097680A" w:rsidRPr="00C159A4">
        <w:rPr>
          <w:rStyle w:val="FontStyle13"/>
        </w:rPr>
        <w:t>sayılı</w:t>
      </w:r>
      <w:r w:rsidR="0097680A" w:rsidRPr="00C159A4">
        <w:rPr>
          <w:rFonts w:hAnsi="Times New Roman"/>
          <w:sz w:val="24"/>
          <w:szCs w:val="24"/>
        </w:rPr>
        <w:t xml:space="preserve"> sahanın ihale teminatıdır.”  İbaresinin yer almalıdır</w:t>
      </w:r>
      <w:proofErr w:type="gramStart"/>
      <w:r w:rsidR="0097680A" w:rsidRPr="00C159A4">
        <w:rPr>
          <w:rFonts w:hAnsi="Times New Roman"/>
          <w:sz w:val="24"/>
          <w:szCs w:val="24"/>
        </w:rPr>
        <w:t>)</w:t>
      </w:r>
      <w:proofErr w:type="gramEnd"/>
    </w:p>
    <w:p w:rsidR="0097680A" w:rsidRPr="00C159A4" w:rsidRDefault="00FA623A" w:rsidP="0097680A">
      <w:pPr>
        <w:pStyle w:val="3-NormalYaz"/>
        <w:tabs>
          <w:tab w:val="clear" w:pos="566"/>
          <w:tab w:val="left" w:pos="0"/>
        </w:tabs>
        <w:ind w:firstLine="567"/>
        <w:rPr>
          <w:rFonts w:hAnsi="Times New Roman"/>
          <w:sz w:val="24"/>
          <w:szCs w:val="24"/>
        </w:rPr>
      </w:pPr>
      <w:r>
        <w:rPr>
          <w:rFonts w:hAnsi="Times New Roman"/>
          <w:sz w:val="24"/>
          <w:szCs w:val="24"/>
        </w:rPr>
        <w:t>8</w:t>
      </w:r>
      <w:r w:rsidR="0097680A" w:rsidRPr="00C159A4">
        <w:rPr>
          <w:rFonts w:hAnsi="Times New Roman"/>
          <w:sz w:val="24"/>
          <w:szCs w:val="24"/>
        </w:rPr>
        <w:t>- Standart forma uygun Teklif mektubu (teklifin rakam ve yazı ile açık olarak TL cinsinden yazılması</w:t>
      </w:r>
      <w:r w:rsidR="0097680A" w:rsidRPr="00C159A4">
        <w:rPr>
          <w:rFonts w:hAnsi="Times New Roman"/>
          <w:b/>
          <w:sz w:val="24"/>
          <w:szCs w:val="24"/>
        </w:rPr>
        <w:t xml:space="preserve"> </w:t>
      </w:r>
      <w:r w:rsidR="0097680A" w:rsidRPr="00C159A4">
        <w:rPr>
          <w:rFonts w:hAnsi="Times New Roman"/>
          <w:sz w:val="24"/>
          <w:szCs w:val="24"/>
        </w:rPr>
        <w:t>zorunludur).</w:t>
      </w:r>
    </w:p>
    <w:p w:rsidR="0067274C" w:rsidRPr="00C159A4" w:rsidRDefault="00FA623A" w:rsidP="0067274C">
      <w:pPr>
        <w:pStyle w:val="3-NormalYaz"/>
        <w:tabs>
          <w:tab w:val="clear" w:pos="566"/>
          <w:tab w:val="left" w:pos="0"/>
        </w:tabs>
        <w:ind w:firstLine="567"/>
        <w:rPr>
          <w:rFonts w:hAnsi="Times New Roman"/>
          <w:sz w:val="24"/>
          <w:szCs w:val="24"/>
        </w:rPr>
      </w:pPr>
      <w:r>
        <w:rPr>
          <w:rFonts w:hAnsi="Times New Roman"/>
          <w:sz w:val="24"/>
          <w:szCs w:val="24"/>
        </w:rPr>
        <w:t>9</w:t>
      </w:r>
      <w:bookmarkStart w:id="0" w:name="_GoBack"/>
      <w:bookmarkEnd w:id="0"/>
      <w:r w:rsidR="0067274C" w:rsidRPr="00C159A4">
        <w:rPr>
          <w:rFonts w:hAnsi="Times New Roman"/>
          <w:sz w:val="24"/>
          <w:szCs w:val="24"/>
        </w:rPr>
        <w:t>- 20.766 TL (</w:t>
      </w:r>
      <w:proofErr w:type="spellStart"/>
      <w:r w:rsidR="0067274C" w:rsidRPr="00C159A4">
        <w:rPr>
          <w:rFonts w:hAnsi="Times New Roman"/>
          <w:sz w:val="24"/>
          <w:szCs w:val="24"/>
        </w:rPr>
        <w:t>YirmibinyediyüzaltmışaltıTürkLirası</w:t>
      </w:r>
      <w:proofErr w:type="spellEnd"/>
      <w:r w:rsidR="0067274C" w:rsidRPr="00C159A4">
        <w:rPr>
          <w:rFonts w:hAnsi="Times New Roman"/>
          <w:sz w:val="24"/>
          <w:szCs w:val="24"/>
        </w:rPr>
        <w:t xml:space="preserve">) tutarındaki işletme ruhsat taban bedelinin ilgili banka hesabına ödendiğini </w:t>
      </w:r>
      <w:r w:rsidR="0067274C" w:rsidRPr="00C159A4">
        <w:rPr>
          <w:rFonts w:hAnsi="Times New Roman"/>
          <w:b/>
          <w:bCs/>
          <w:color w:val="003399"/>
          <w:sz w:val="24"/>
          <w:szCs w:val="24"/>
        </w:rPr>
        <w:t>( T.C. Ziraat K</w:t>
      </w:r>
      <w:r w:rsidR="00911FAD" w:rsidRPr="00C159A4">
        <w:rPr>
          <w:rFonts w:hAnsi="Times New Roman"/>
          <w:b/>
          <w:bCs/>
          <w:color w:val="003399"/>
          <w:sz w:val="24"/>
          <w:szCs w:val="24"/>
        </w:rPr>
        <w:t>a</w:t>
      </w:r>
      <w:r w:rsidR="0067274C" w:rsidRPr="00C159A4">
        <w:rPr>
          <w:rFonts w:hAnsi="Times New Roman"/>
          <w:b/>
          <w:bCs/>
          <w:color w:val="003399"/>
          <w:sz w:val="24"/>
          <w:szCs w:val="24"/>
        </w:rPr>
        <w:t>t</w:t>
      </w:r>
      <w:r w:rsidR="00911FAD" w:rsidRPr="00C159A4">
        <w:rPr>
          <w:rFonts w:hAnsi="Times New Roman"/>
          <w:b/>
          <w:bCs/>
          <w:color w:val="003399"/>
          <w:sz w:val="24"/>
          <w:szCs w:val="24"/>
        </w:rPr>
        <w:t>ı</w:t>
      </w:r>
      <w:r w:rsidR="0067274C" w:rsidRPr="00C159A4">
        <w:rPr>
          <w:rFonts w:hAnsi="Times New Roman"/>
          <w:b/>
          <w:bCs/>
          <w:color w:val="003399"/>
          <w:sz w:val="24"/>
          <w:szCs w:val="24"/>
        </w:rPr>
        <w:t>l</w:t>
      </w:r>
      <w:r w:rsidR="00911FAD" w:rsidRPr="00C159A4">
        <w:rPr>
          <w:rFonts w:hAnsi="Times New Roman"/>
          <w:b/>
          <w:bCs/>
          <w:color w:val="003399"/>
          <w:sz w:val="24"/>
          <w:szCs w:val="24"/>
        </w:rPr>
        <w:t>ı</w:t>
      </w:r>
      <w:r w:rsidR="0067274C" w:rsidRPr="00C159A4">
        <w:rPr>
          <w:rFonts w:hAnsi="Times New Roman"/>
          <w:b/>
          <w:bCs/>
          <w:color w:val="003399"/>
          <w:sz w:val="24"/>
          <w:szCs w:val="24"/>
        </w:rPr>
        <w:t>m Bankas</w:t>
      </w:r>
      <w:r w:rsidR="00911FAD" w:rsidRPr="00C159A4">
        <w:rPr>
          <w:rFonts w:hAnsi="Times New Roman"/>
          <w:b/>
          <w:bCs/>
          <w:color w:val="003399"/>
          <w:sz w:val="24"/>
          <w:szCs w:val="24"/>
        </w:rPr>
        <w:t>ı</w:t>
      </w:r>
      <w:r w:rsidR="0067274C" w:rsidRPr="00C159A4">
        <w:rPr>
          <w:rFonts w:hAnsi="Times New Roman"/>
          <w:b/>
          <w:bCs/>
          <w:color w:val="003399"/>
          <w:sz w:val="24"/>
          <w:szCs w:val="24"/>
        </w:rPr>
        <w:t xml:space="preserve"> Malatya Merkez </w:t>
      </w:r>
      <w:r w:rsidR="00911FAD" w:rsidRPr="00C159A4">
        <w:rPr>
          <w:rFonts w:hAnsi="Times New Roman"/>
          <w:b/>
          <w:bCs/>
          <w:color w:val="003399"/>
          <w:sz w:val="24"/>
          <w:szCs w:val="24"/>
        </w:rPr>
        <w:t>şubesi nezdinde bulunan Malatya Yİ</w:t>
      </w:r>
      <w:r w:rsidR="0067274C" w:rsidRPr="00C159A4">
        <w:rPr>
          <w:rFonts w:hAnsi="Times New Roman"/>
          <w:b/>
          <w:bCs/>
          <w:color w:val="003399"/>
          <w:sz w:val="24"/>
          <w:szCs w:val="24"/>
        </w:rPr>
        <w:t xml:space="preserve">KOB' a ait TR63 0020 9000 0035 5175 0000 01 </w:t>
      </w:r>
      <w:proofErr w:type="spellStart"/>
      <w:r w:rsidR="0067274C" w:rsidRPr="00C159A4">
        <w:rPr>
          <w:rFonts w:hAnsi="Times New Roman"/>
          <w:b/>
          <w:bCs/>
          <w:color w:val="003399"/>
          <w:sz w:val="24"/>
          <w:szCs w:val="24"/>
        </w:rPr>
        <w:t>nolu</w:t>
      </w:r>
      <w:proofErr w:type="spellEnd"/>
      <w:r w:rsidR="0067274C" w:rsidRPr="00C159A4">
        <w:rPr>
          <w:rFonts w:hAnsi="Times New Roman"/>
          <w:b/>
          <w:bCs/>
          <w:color w:val="003399"/>
          <w:sz w:val="24"/>
          <w:szCs w:val="24"/>
        </w:rPr>
        <w:t xml:space="preserve"> hesaba yat</w:t>
      </w:r>
      <w:r w:rsidR="00911FAD" w:rsidRPr="00C159A4">
        <w:rPr>
          <w:rFonts w:hAnsi="Times New Roman"/>
          <w:b/>
          <w:bCs/>
          <w:color w:val="003399"/>
          <w:sz w:val="24"/>
          <w:szCs w:val="24"/>
        </w:rPr>
        <w:t>ı</w:t>
      </w:r>
      <w:r w:rsidR="0067274C" w:rsidRPr="00C159A4">
        <w:rPr>
          <w:rFonts w:hAnsi="Times New Roman"/>
          <w:b/>
          <w:bCs/>
          <w:color w:val="003399"/>
          <w:sz w:val="24"/>
          <w:szCs w:val="24"/>
        </w:rPr>
        <w:t>r</w:t>
      </w:r>
      <w:r w:rsidR="00911FAD" w:rsidRPr="00C159A4">
        <w:rPr>
          <w:rFonts w:hAnsi="Times New Roman"/>
          <w:b/>
          <w:bCs/>
          <w:color w:val="003399"/>
          <w:sz w:val="24"/>
          <w:szCs w:val="24"/>
        </w:rPr>
        <w:t>ı</w:t>
      </w:r>
      <w:r w:rsidR="0067274C" w:rsidRPr="00C159A4">
        <w:rPr>
          <w:rFonts w:hAnsi="Times New Roman"/>
          <w:b/>
          <w:bCs/>
          <w:color w:val="003399"/>
          <w:sz w:val="24"/>
          <w:szCs w:val="24"/>
        </w:rPr>
        <w:t>lacakt</w:t>
      </w:r>
      <w:r w:rsidR="00911FAD" w:rsidRPr="00C159A4">
        <w:rPr>
          <w:rFonts w:hAnsi="Times New Roman"/>
          <w:b/>
          <w:bCs/>
          <w:color w:val="003399"/>
          <w:sz w:val="24"/>
          <w:szCs w:val="24"/>
        </w:rPr>
        <w:t>ı</w:t>
      </w:r>
      <w:r w:rsidR="0067274C" w:rsidRPr="00C159A4">
        <w:rPr>
          <w:rFonts w:hAnsi="Times New Roman"/>
          <w:b/>
          <w:bCs/>
          <w:color w:val="003399"/>
          <w:sz w:val="24"/>
          <w:szCs w:val="24"/>
        </w:rPr>
        <w:t xml:space="preserve">r.) </w:t>
      </w:r>
      <w:r w:rsidR="0067274C" w:rsidRPr="00C159A4">
        <w:rPr>
          <w:rFonts w:hAnsi="Times New Roman"/>
          <w:sz w:val="24"/>
          <w:szCs w:val="24"/>
        </w:rPr>
        <w:t xml:space="preserve">gösterir </w:t>
      </w:r>
      <w:proofErr w:type="gramStart"/>
      <w:r w:rsidR="0067274C" w:rsidRPr="00C159A4">
        <w:rPr>
          <w:rFonts w:hAnsi="Times New Roman"/>
          <w:sz w:val="24"/>
          <w:szCs w:val="24"/>
        </w:rPr>
        <w:t>dekont</w:t>
      </w:r>
      <w:proofErr w:type="gramEnd"/>
      <w:r w:rsidR="0067274C" w:rsidRPr="00C159A4">
        <w:rPr>
          <w:rFonts w:hAnsi="Times New Roman"/>
          <w:sz w:val="24"/>
          <w:szCs w:val="24"/>
        </w:rPr>
        <w:t>.</w:t>
      </w:r>
    </w:p>
    <w:p w:rsidR="0067274C" w:rsidRPr="00C159A4" w:rsidRDefault="0067274C" w:rsidP="0097680A">
      <w:pPr>
        <w:pStyle w:val="3-NormalYaz"/>
        <w:tabs>
          <w:tab w:val="clear" w:pos="566"/>
          <w:tab w:val="left" w:pos="0"/>
        </w:tabs>
        <w:ind w:firstLine="567"/>
        <w:rPr>
          <w:rFonts w:hAnsi="Times New Roman"/>
          <w:sz w:val="24"/>
          <w:szCs w:val="24"/>
        </w:rPr>
      </w:pPr>
    </w:p>
    <w:p w:rsidR="00ED00FC" w:rsidRPr="00C159A4" w:rsidRDefault="009236B1" w:rsidP="0061233A">
      <w:pPr>
        <w:ind w:right="-337"/>
        <w:jc w:val="both"/>
      </w:pPr>
      <w:r>
        <w:rPr>
          <w:b/>
          <w:bCs/>
        </w:rPr>
        <w:t>9</w:t>
      </w:r>
      <w:r w:rsidR="00ED00FC" w:rsidRPr="00C159A4">
        <w:rPr>
          <w:b/>
          <w:bCs/>
        </w:rPr>
        <w:t>-</w:t>
      </w:r>
      <w:r w:rsidR="00ED00FC" w:rsidRPr="00C159A4">
        <w:t xml:space="preserve"> Posta veya diğer yollardan yapılan başvurular ile ilgili </w:t>
      </w:r>
      <w:r w:rsidR="004018C9" w:rsidRPr="00C159A4">
        <w:t>olarak, 2886 Sayılı Kanununun 37</w:t>
      </w:r>
      <w:r w:rsidR="0012624F" w:rsidRPr="00C159A4">
        <w:t>.</w:t>
      </w:r>
      <w:r w:rsidR="00ED00FC" w:rsidRPr="00C159A4">
        <w:t xml:space="preserve"> maddesi hükümleri uygulanacaktır.</w:t>
      </w:r>
    </w:p>
    <w:p w:rsidR="00572971" w:rsidRPr="00C159A4" w:rsidRDefault="009236B1" w:rsidP="0061233A">
      <w:pPr>
        <w:ind w:left="-180" w:right="-337" w:firstLine="180"/>
        <w:jc w:val="both"/>
      </w:pPr>
      <w:r>
        <w:rPr>
          <w:b/>
          <w:bCs/>
        </w:rPr>
        <w:t>10</w:t>
      </w:r>
      <w:r w:rsidR="00ED00FC" w:rsidRPr="00C159A4">
        <w:rPr>
          <w:b/>
          <w:bCs/>
        </w:rPr>
        <w:t>-</w:t>
      </w:r>
      <w:r w:rsidR="00ED00FC" w:rsidRPr="00C159A4">
        <w:t xml:space="preserve"> İdare ihaleyi yapıp yapmamakta veya uygun bedeli tespitte serbesttir. </w:t>
      </w:r>
      <w:r w:rsidR="00ED00FC" w:rsidRPr="00C159A4">
        <w:tab/>
        <w:t xml:space="preserve"> </w:t>
      </w:r>
    </w:p>
    <w:p w:rsidR="00572971" w:rsidRPr="00C159A4" w:rsidRDefault="00572971" w:rsidP="0061233A">
      <w:pPr>
        <w:ind w:left="-180" w:right="-337" w:firstLine="180"/>
        <w:jc w:val="both"/>
      </w:pPr>
    </w:p>
    <w:p w:rsidR="00ED00FC" w:rsidRPr="00C159A4" w:rsidRDefault="00ED00FC" w:rsidP="0061233A">
      <w:pPr>
        <w:ind w:left="-180" w:right="-337" w:firstLine="180"/>
        <w:jc w:val="both"/>
      </w:pPr>
      <w:r w:rsidRPr="00C159A4">
        <w:t>İlan olunur.</w:t>
      </w:r>
    </w:p>
    <w:sectPr w:rsidR="00ED00FC" w:rsidRPr="00C159A4" w:rsidSect="00E47189">
      <w:pgSz w:w="11906" w:h="16838"/>
      <w:pgMar w:top="851" w:right="141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251"/>
    <w:multiLevelType w:val="hybridMultilevel"/>
    <w:tmpl w:val="A53C6AC2"/>
    <w:lvl w:ilvl="0" w:tplc="073C0D64">
      <w:start w:val="1"/>
      <w:numFmt w:val="decimal"/>
      <w:lvlText w:val="%1."/>
      <w:lvlJc w:val="left"/>
      <w:pPr>
        <w:ind w:left="720" w:hanging="360"/>
      </w:pPr>
      <w:rPr>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477B41"/>
    <w:multiLevelType w:val="multilevel"/>
    <w:tmpl w:val="2FCE417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0E561ABC"/>
    <w:multiLevelType w:val="hybridMultilevel"/>
    <w:tmpl w:val="9DAA1AAA"/>
    <w:lvl w:ilvl="0" w:tplc="33AE24D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6ED4421"/>
    <w:multiLevelType w:val="hybridMultilevel"/>
    <w:tmpl w:val="B5AC09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030B4E"/>
    <w:multiLevelType w:val="hybridMultilevel"/>
    <w:tmpl w:val="C05AC3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3D30920"/>
    <w:multiLevelType w:val="hybridMultilevel"/>
    <w:tmpl w:val="74126FEA"/>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6">
    <w:nsid w:val="2B2743C1"/>
    <w:multiLevelType w:val="singleLevel"/>
    <w:tmpl w:val="23142270"/>
    <w:lvl w:ilvl="0">
      <w:start w:val="1"/>
      <w:numFmt w:val="lowerLetter"/>
      <w:lvlText w:val="%1)"/>
      <w:lvlJc w:val="left"/>
      <w:pPr>
        <w:tabs>
          <w:tab w:val="num" w:pos="1080"/>
        </w:tabs>
        <w:ind w:left="1080" w:hanging="360"/>
      </w:pPr>
      <w:rPr>
        <w:rFonts w:hint="default"/>
        <w:b/>
      </w:rPr>
    </w:lvl>
  </w:abstractNum>
  <w:abstractNum w:abstractNumId="7">
    <w:nsid w:val="3D1766C8"/>
    <w:multiLevelType w:val="hybridMultilevel"/>
    <w:tmpl w:val="BE289D3A"/>
    <w:lvl w:ilvl="0" w:tplc="00089D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37D64A4"/>
    <w:multiLevelType w:val="hybridMultilevel"/>
    <w:tmpl w:val="E51C067E"/>
    <w:lvl w:ilvl="0" w:tplc="4B9E3B00">
      <w:start w:val="2"/>
      <w:numFmt w:val="lowerLetter"/>
      <w:lvlText w:val="%1)"/>
      <w:lvlJc w:val="left"/>
      <w:pPr>
        <w:ind w:left="1080" w:hanging="360"/>
      </w:pPr>
      <w:rPr>
        <w:rFonts w:ascii="Times New Roman" w:hAnsi="Times New Roman" w:cs="Times New Roman"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547730A7"/>
    <w:multiLevelType w:val="hybridMultilevel"/>
    <w:tmpl w:val="7EA29C80"/>
    <w:lvl w:ilvl="0" w:tplc="56601504">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0">
    <w:nsid w:val="57506421"/>
    <w:multiLevelType w:val="hybridMultilevel"/>
    <w:tmpl w:val="92D8CACA"/>
    <w:lvl w:ilvl="0" w:tplc="9B4C5D86">
      <w:start w:val="1"/>
      <w:numFmt w:val="upperLetter"/>
      <w:lvlText w:val="%1-"/>
      <w:lvlJc w:val="left"/>
      <w:pPr>
        <w:tabs>
          <w:tab w:val="num" w:pos="1065"/>
        </w:tabs>
        <w:ind w:left="1065" w:hanging="360"/>
      </w:pPr>
      <w:rPr>
        <w:rFonts w:ascii="Times New Roman" w:eastAsia="Times New Roman" w:hAnsi="Times New Roman" w:cs="Times New Roman"/>
      </w:rPr>
    </w:lvl>
    <w:lvl w:ilvl="1" w:tplc="39CA88EC">
      <w:start w:val="1"/>
      <w:numFmt w:val="decimal"/>
      <w:lvlText w:val="%2)"/>
      <w:lvlJc w:val="left"/>
      <w:pPr>
        <w:tabs>
          <w:tab w:val="num" w:pos="1800"/>
        </w:tabs>
        <w:ind w:left="1800" w:hanging="360"/>
      </w:pPr>
      <w:rPr>
        <w:rFonts w:hint="default"/>
        <w:color w:val="auto"/>
      </w:rPr>
    </w:lvl>
    <w:lvl w:ilvl="2" w:tplc="95FC784E">
      <w:start w:val="1"/>
      <w:numFmt w:val="lowerLetter"/>
      <w:lvlText w:val="%3)"/>
      <w:lvlJc w:val="left"/>
      <w:pPr>
        <w:tabs>
          <w:tab w:val="num" w:pos="2685"/>
        </w:tabs>
        <w:ind w:left="2685" w:hanging="360"/>
      </w:pPr>
      <w:rPr>
        <w:rFonts w:hint="default"/>
      </w:r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1">
    <w:nsid w:val="6AB32B11"/>
    <w:multiLevelType w:val="hybridMultilevel"/>
    <w:tmpl w:val="C68A56A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7B193A66"/>
    <w:multiLevelType w:val="hybridMultilevel"/>
    <w:tmpl w:val="ADCCE90A"/>
    <w:lvl w:ilvl="0" w:tplc="4F5E2E46">
      <w:start w:val="1"/>
      <w:numFmt w:val="upperLetter"/>
      <w:lvlText w:val="%1-"/>
      <w:lvlJc w:val="left"/>
      <w:pPr>
        <w:ind w:left="786" w:hanging="360"/>
      </w:pPr>
      <w:rPr>
        <w:rFonts w:hint="default"/>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7"/>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1"/>
  </w:num>
  <w:num w:numId="7">
    <w:abstractNumId w:val="6"/>
  </w:num>
  <w:num w:numId="8">
    <w:abstractNumId w:val="8"/>
  </w:num>
  <w:num w:numId="9">
    <w:abstractNumId w:val="12"/>
  </w:num>
  <w:num w:numId="10">
    <w:abstractNumId w:val="1"/>
  </w:num>
  <w:num w:numId="11">
    <w:abstractNumId w:val="3"/>
  </w:num>
  <w:num w:numId="12">
    <w:abstractNumId w:val="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285"/>
    <w:rsid w:val="00007C55"/>
    <w:rsid w:val="00023DA9"/>
    <w:rsid w:val="0004126F"/>
    <w:rsid w:val="00042845"/>
    <w:rsid w:val="0004479B"/>
    <w:rsid w:val="00051B71"/>
    <w:rsid w:val="0005279C"/>
    <w:rsid w:val="00053E7B"/>
    <w:rsid w:val="0009452C"/>
    <w:rsid w:val="00095C42"/>
    <w:rsid w:val="000A11D0"/>
    <w:rsid w:val="000B140E"/>
    <w:rsid w:val="000F4C40"/>
    <w:rsid w:val="0010767A"/>
    <w:rsid w:val="0012020E"/>
    <w:rsid w:val="00120F85"/>
    <w:rsid w:val="0012624F"/>
    <w:rsid w:val="001A1C42"/>
    <w:rsid w:val="001E6ED5"/>
    <w:rsid w:val="002014FC"/>
    <w:rsid w:val="00204852"/>
    <w:rsid w:val="002076CF"/>
    <w:rsid w:val="002120E0"/>
    <w:rsid w:val="00231448"/>
    <w:rsid w:val="00234E72"/>
    <w:rsid w:val="00243C45"/>
    <w:rsid w:val="00267159"/>
    <w:rsid w:val="002B0934"/>
    <w:rsid w:val="002C6A00"/>
    <w:rsid w:val="002E3CE4"/>
    <w:rsid w:val="002F62C0"/>
    <w:rsid w:val="003A37CF"/>
    <w:rsid w:val="003D0D0C"/>
    <w:rsid w:val="003F0699"/>
    <w:rsid w:val="004018C9"/>
    <w:rsid w:val="004125E3"/>
    <w:rsid w:val="0041792E"/>
    <w:rsid w:val="00432150"/>
    <w:rsid w:val="00460394"/>
    <w:rsid w:val="004733E7"/>
    <w:rsid w:val="00484570"/>
    <w:rsid w:val="004B3985"/>
    <w:rsid w:val="004C6637"/>
    <w:rsid w:val="004D4058"/>
    <w:rsid w:val="004F048C"/>
    <w:rsid w:val="0052729F"/>
    <w:rsid w:val="00531159"/>
    <w:rsid w:val="00537B14"/>
    <w:rsid w:val="0056574F"/>
    <w:rsid w:val="00572971"/>
    <w:rsid w:val="00576E04"/>
    <w:rsid w:val="005922E9"/>
    <w:rsid w:val="00597037"/>
    <w:rsid w:val="005D7BAC"/>
    <w:rsid w:val="005E72DD"/>
    <w:rsid w:val="006038B6"/>
    <w:rsid w:val="0061233A"/>
    <w:rsid w:val="00617CF8"/>
    <w:rsid w:val="00663E9F"/>
    <w:rsid w:val="006664D9"/>
    <w:rsid w:val="0067274C"/>
    <w:rsid w:val="00683FBB"/>
    <w:rsid w:val="006921F6"/>
    <w:rsid w:val="006A1EBC"/>
    <w:rsid w:val="006A68EB"/>
    <w:rsid w:val="006A7253"/>
    <w:rsid w:val="006B208E"/>
    <w:rsid w:val="006D23E3"/>
    <w:rsid w:val="006D532E"/>
    <w:rsid w:val="006E4E95"/>
    <w:rsid w:val="006E7B19"/>
    <w:rsid w:val="00716950"/>
    <w:rsid w:val="00727A35"/>
    <w:rsid w:val="00741B36"/>
    <w:rsid w:val="00742B46"/>
    <w:rsid w:val="00747285"/>
    <w:rsid w:val="00773538"/>
    <w:rsid w:val="00786BCB"/>
    <w:rsid w:val="0079566B"/>
    <w:rsid w:val="00795A5F"/>
    <w:rsid w:val="007B04AE"/>
    <w:rsid w:val="007B1B6E"/>
    <w:rsid w:val="007C2989"/>
    <w:rsid w:val="007E01AD"/>
    <w:rsid w:val="007F6FC2"/>
    <w:rsid w:val="00827B10"/>
    <w:rsid w:val="008350DD"/>
    <w:rsid w:val="0087364C"/>
    <w:rsid w:val="0087734E"/>
    <w:rsid w:val="008A4869"/>
    <w:rsid w:val="008A531F"/>
    <w:rsid w:val="008A6930"/>
    <w:rsid w:val="008A7CD1"/>
    <w:rsid w:val="008E0DD3"/>
    <w:rsid w:val="008E6187"/>
    <w:rsid w:val="00911FAD"/>
    <w:rsid w:val="0091329A"/>
    <w:rsid w:val="009210CE"/>
    <w:rsid w:val="009236B1"/>
    <w:rsid w:val="00941D01"/>
    <w:rsid w:val="009517D8"/>
    <w:rsid w:val="00955646"/>
    <w:rsid w:val="00967966"/>
    <w:rsid w:val="0097680A"/>
    <w:rsid w:val="009773F2"/>
    <w:rsid w:val="009814D4"/>
    <w:rsid w:val="009F46A4"/>
    <w:rsid w:val="009F48D0"/>
    <w:rsid w:val="00A22257"/>
    <w:rsid w:val="00A2505C"/>
    <w:rsid w:val="00A30BC7"/>
    <w:rsid w:val="00A352B7"/>
    <w:rsid w:val="00A50B67"/>
    <w:rsid w:val="00A559D4"/>
    <w:rsid w:val="00A87883"/>
    <w:rsid w:val="00AA1D96"/>
    <w:rsid w:val="00AA6966"/>
    <w:rsid w:val="00AB1619"/>
    <w:rsid w:val="00AC43E3"/>
    <w:rsid w:val="00B01BC2"/>
    <w:rsid w:val="00B31A97"/>
    <w:rsid w:val="00B373B9"/>
    <w:rsid w:val="00B54E58"/>
    <w:rsid w:val="00B76293"/>
    <w:rsid w:val="00B76B2C"/>
    <w:rsid w:val="00B83920"/>
    <w:rsid w:val="00B92B0F"/>
    <w:rsid w:val="00BB7714"/>
    <w:rsid w:val="00BC5CEA"/>
    <w:rsid w:val="00BE7E4A"/>
    <w:rsid w:val="00BF599A"/>
    <w:rsid w:val="00C1335D"/>
    <w:rsid w:val="00C14CD1"/>
    <w:rsid w:val="00C159A4"/>
    <w:rsid w:val="00C173CA"/>
    <w:rsid w:val="00C4481C"/>
    <w:rsid w:val="00C47EE1"/>
    <w:rsid w:val="00C6376C"/>
    <w:rsid w:val="00C77C8A"/>
    <w:rsid w:val="00C8696E"/>
    <w:rsid w:val="00CA2585"/>
    <w:rsid w:val="00CA77D3"/>
    <w:rsid w:val="00CB76A3"/>
    <w:rsid w:val="00CE1574"/>
    <w:rsid w:val="00CF6013"/>
    <w:rsid w:val="00D151E5"/>
    <w:rsid w:val="00D455EB"/>
    <w:rsid w:val="00D61411"/>
    <w:rsid w:val="00D82BB3"/>
    <w:rsid w:val="00D842DD"/>
    <w:rsid w:val="00D92CB6"/>
    <w:rsid w:val="00D96D0D"/>
    <w:rsid w:val="00DA06F6"/>
    <w:rsid w:val="00DA3845"/>
    <w:rsid w:val="00DD250D"/>
    <w:rsid w:val="00DE287E"/>
    <w:rsid w:val="00DF2E88"/>
    <w:rsid w:val="00DF7CEE"/>
    <w:rsid w:val="00E1242E"/>
    <w:rsid w:val="00E16DDE"/>
    <w:rsid w:val="00E404F3"/>
    <w:rsid w:val="00E454B9"/>
    <w:rsid w:val="00E47189"/>
    <w:rsid w:val="00EB0C57"/>
    <w:rsid w:val="00EC358E"/>
    <w:rsid w:val="00ED0068"/>
    <w:rsid w:val="00ED00FC"/>
    <w:rsid w:val="00EF11A6"/>
    <w:rsid w:val="00F12A94"/>
    <w:rsid w:val="00F239A2"/>
    <w:rsid w:val="00F34A3F"/>
    <w:rsid w:val="00F4656C"/>
    <w:rsid w:val="00F82666"/>
    <w:rsid w:val="00FA11C7"/>
    <w:rsid w:val="00FA623A"/>
    <w:rsid w:val="00FC485A"/>
    <w:rsid w:val="00FD573D"/>
    <w:rsid w:val="00FD7C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7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95C42"/>
    <w:rPr>
      <w:rFonts w:ascii="Tahoma" w:hAnsi="Tahoma" w:cs="Tahoma"/>
      <w:sz w:val="16"/>
      <w:szCs w:val="16"/>
    </w:rPr>
  </w:style>
  <w:style w:type="character" w:customStyle="1" w:styleId="BalonMetniChar">
    <w:name w:val="Balon Metni Char"/>
    <w:basedOn w:val="VarsaylanParagrafYazTipi"/>
    <w:link w:val="BalonMetni"/>
    <w:uiPriority w:val="99"/>
    <w:semiHidden/>
    <w:rsid w:val="00095C42"/>
    <w:rPr>
      <w:rFonts w:ascii="Tahoma" w:eastAsia="Times New Roman" w:hAnsi="Tahoma" w:cs="Tahoma"/>
      <w:sz w:val="16"/>
      <w:szCs w:val="16"/>
      <w:lang w:eastAsia="tr-TR"/>
    </w:rPr>
  </w:style>
  <w:style w:type="paragraph" w:styleId="ListeParagraf">
    <w:name w:val="List Paragraph"/>
    <w:basedOn w:val="Normal"/>
    <w:uiPriority w:val="34"/>
    <w:qFormat/>
    <w:rsid w:val="005E72DD"/>
    <w:pPr>
      <w:spacing w:after="160" w:line="259" w:lineRule="auto"/>
      <w:ind w:left="720"/>
      <w:contextualSpacing/>
    </w:pPr>
    <w:rPr>
      <w:rFonts w:asciiTheme="minorHAnsi" w:eastAsiaTheme="minorHAnsi" w:hAnsiTheme="minorHAnsi" w:cstheme="minorBidi"/>
      <w:sz w:val="22"/>
      <w:szCs w:val="22"/>
      <w:lang w:eastAsia="en-US"/>
    </w:rPr>
  </w:style>
  <w:style w:type="paragraph" w:styleId="DipnotMetni">
    <w:name w:val="footnote text"/>
    <w:basedOn w:val="Normal"/>
    <w:link w:val="DipnotMetniChar"/>
    <w:uiPriority w:val="99"/>
    <w:unhideWhenUsed/>
    <w:rsid w:val="00D96D0D"/>
    <w:rPr>
      <w:sz w:val="20"/>
      <w:szCs w:val="20"/>
    </w:rPr>
  </w:style>
  <w:style w:type="character" w:customStyle="1" w:styleId="DipnotMetniChar">
    <w:name w:val="Dipnot Metni Char"/>
    <w:basedOn w:val="VarsaylanParagrafYazTipi"/>
    <w:link w:val="DipnotMetni"/>
    <w:uiPriority w:val="99"/>
    <w:rsid w:val="00D96D0D"/>
    <w:rPr>
      <w:rFonts w:ascii="Times New Roman" w:eastAsia="Times New Roman" w:hAnsi="Times New Roman" w:cs="Times New Roman"/>
      <w:sz w:val="20"/>
      <w:szCs w:val="20"/>
      <w:lang w:eastAsia="tr-TR"/>
    </w:rPr>
  </w:style>
  <w:style w:type="paragraph" w:customStyle="1" w:styleId="ksmblmalt">
    <w:name w:val="ksmblmalt"/>
    <w:basedOn w:val="Normal"/>
    <w:rsid w:val="00D96D0D"/>
    <w:rPr>
      <w:rFonts w:ascii="New York" w:hAnsi="New York"/>
      <w:i/>
      <w:iCs/>
      <w:sz w:val="18"/>
      <w:szCs w:val="18"/>
    </w:rPr>
  </w:style>
  <w:style w:type="paragraph" w:customStyle="1" w:styleId="dipnot">
    <w:name w:val="dipnot"/>
    <w:basedOn w:val="Normal"/>
    <w:rsid w:val="00D96D0D"/>
    <w:pPr>
      <w:ind w:left="369" w:hanging="369"/>
    </w:pPr>
    <w:rPr>
      <w:rFonts w:ascii="New York" w:hAnsi="New York"/>
      <w:i/>
      <w:iCs/>
      <w:sz w:val="16"/>
      <w:szCs w:val="16"/>
    </w:rPr>
  </w:style>
  <w:style w:type="table" w:styleId="TabloKlavuzu">
    <w:name w:val="Table Grid"/>
    <w:basedOn w:val="NormalTablo"/>
    <w:uiPriority w:val="39"/>
    <w:rsid w:val="00D96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link w:val="GvdeMetniGirintisi2Char"/>
    <w:rsid w:val="004125E3"/>
    <w:pPr>
      <w:ind w:firstLine="720"/>
      <w:jc w:val="both"/>
    </w:pPr>
    <w:rPr>
      <w:rFonts w:ascii="Bookman Old Style" w:hAnsi="Bookman Old Style"/>
      <w:sz w:val="21"/>
      <w:szCs w:val="20"/>
      <w:lang w:eastAsia="en-US"/>
    </w:rPr>
  </w:style>
  <w:style w:type="character" w:customStyle="1" w:styleId="GvdeMetniGirintisi2Char">
    <w:name w:val="Gövde Metni Girintisi 2 Char"/>
    <w:basedOn w:val="VarsaylanParagrafYazTipi"/>
    <w:link w:val="GvdeMetniGirintisi2"/>
    <w:rsid w:val="004125E3"/>
    <w:rPr>
      <w:rFonts w:ascii="Bookman Old Style" w:eastAsia="Times New Roman" w:hAnsi="Bookman Old Style" w:cs="Times New Roman"/>
      <w:sz w:val="21"/>
      <w:szCs w:val="20"/>
    </w:rPr>
  </w:style>
  <w:style w:type="paragraph" w:styleId="AralkYok">
    <w:name w:val="No Spacing"/>
    <w:uiPriority w:val="1"/>
    <w:qFormat/>
    <w:rsid w:val="004D4058"/>
    <w:pPr>
      <w:spacing w:after="0" w:line="240" w:lineRule="auto"/>
    </w:pPr>
    <w:rPr>
      <w:rFonts w:ascii="Times New Roman" w:eastAsia="Times New Roman" w:hAnsi="Times New Roman" w:cs="Times New Roman"/>
      <w:sz w:val="24"/>
      <w:szCs w:val="24"/>
      <w:lang w:eastAsia="tr-TR"/>
    </w:rPr>
  </w:style>
  <w:style w:type="character" w:customStyle="1" w:styleId="richtext">
    <w:name w:val="richtext"/>
    <w:basedOn w:val="VarsaylanParagrafYazTipi"/>
    <w:rsid w:val="00ED0068"/>
  </w:style>
  <w:style w:type="character" w:styleId="Kpr">
    <w:name w:val="Hyperlink"/>
    <w:basedOn w:val="VarsaylanParagrafYazTipi"/>
    <w:uiPriority w:val="99"/>
    <w:unhideWhenUsed/>
    <w:rsid w:val="00ED0068"/>
    <w:rPr>
      <w:color w:val="0000FF" w:themeColor="hyperlink"/>
      <w:u w:val="single"/>
    </w:rPr>
  </w:style>
  <w:style w:type="character" w:customStyle="1" w:styleId="FontStyle13">
    <w:name w:val="Font Style13"/>
    <w:basedOn w:val="VarsaylanParagrafYazTipi"/>
    <w:uiPriority w:val="99"/>
    <w:rsid w:val="00CA2585"/>
    <w:rPr>
      <w:rFonts w:ascii="Times New Roman" w:hAnsi="Times New Roman" w:cs="Times New Roman"/>
      <w:spacing w:val="-10"/>
      <w:sz w:val="24"/>
      <w:szCs w:val="24"/>
    </w:rPr>
  </w:style>
  <w:style w:type="paragraph" w:customStyle="1" w:styleId="3-NormalYaz">
    <w:name w:val="3-Normal Yazı"/>
    <w:link w:val="3-NormalYazChar"/>
    <w:rsid w:val="00CA2585"/>
    <w:pPr>
      <w:tabs>
        <w:tab w:val="left" w:pos="566"/>
      </w:tabs>
      <w:spacing w:after="0" w:line="240" w:lineRule="auto"/>
      <w:jc w:val="both"/>
    </w:pPr>
    <w:rPr>
      <w:rFonts w:ascii="Times New Roman" w:eastAsia="ヒラギノ明朝 Pro W3" w:hAnsi="Times" w:cs="Times New Roman"/>
      <w:sz w:val="19"/>
      <w:szCs w:val="20"/>
    </w:rPr>
  </w:style>
  <w:style w:type="character" w:customStyle="1" w:styleId="3-NormalYazChar">
    <w:name w:val="3-Normal Yazı Char"/>
    <w:link w:val="3-NormalYaz"/>
    <w:locked/>
    <w:rsid w:val="00CA2585"/>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7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95C42"/>
    <w:rPr>
      <w:rFonts w:ascii="Tahoma" w:hAnsi="Tahoma" w:cs="Tahoma"/>
      <w:sz w:val="16"/>
      <w:szCs w:val="16"/>
    </w:rPr>
  </w:style>
  <w:style w:type="character" w:customStyle="1" w:styleId="BalonMetniChar">
    <w:name w:val="Balon Metni Char"/>
    <w:basedOn w:val="VarsaylanParagrafYazTipi"/>
    <w:link w:val="BalonMetni"/>
    <w:uiPriority w:val="99"/>
    <w:semiHidden/>
    <w:rsid w:val="00095C42"/>
    <w:rPr>
      <w:rFonts w:ascii="Tahoma" w:eastAsia="Times New Roman" w:hAnsi="Tahoma" w:cs="Tahoma"/>
      <w:sz w:val="16"/>
      <w:szCs w:val="16"/>
      <w:lang w:eastAsia="tr-TR"/>
    </w:rPr>
  </w:style>
  <w:style w:type="paragraph" w:styleId="ListeParagraf">
    <w:name w:val="List Paragraph"/>
    <w:basedOn w:val="Normal"/>
    <w:uiPriority w:val="34"/>
    <w:qFormat/>
    <w:rsid w:val="005E72DD"/>
    <w:pPr>
      <w:spacing w:after="160" w:line="259" w:lineRule="auto"/>
      <w:ind w:left="720"/>
      <w:contextualSpacing/>
    </w:pPr>
    <w:rPr>
      <w:rFonts w:asciiTheme="minorHAnsi" w:eastAsiaTheme="minorHAnsi" w:hAnsiTheme="minorHAnsi" w:cstheme="minorBidi"/>
      <w:sz w:val="22"/>
      <w:szCs w:val="22"/>
      <w:lang w:eastAsia="en-US"/>
    </w:rPr>
  </w:style>
  <w:style w:type="paragraph" w:styleId="DipnotMetni">
    <w:name w:val="footnote text"/>
    <w:basedOn w:val="Normal"/>
    <w:link w:val="DipnotMetniChar"/>
    <w:uiPriority w:val="99"/>
    <w:unhideWhenUsed/>
    <w:rsid w:val="00D96D0D"/>
    <w:rPr>
      <w:sz w:val="20"/>
      <w:szCs w:val="20"/>
    </w:rPr>
  </w:style>
  <w:style w:type="character" w:customStyle="1" w:styleId="DipnotMetniChar">
    <w:name w:val="Dipnot Metni Char"/>
    <w:basedOn w:val="VarsaylanParagrafYazTipi"/>
    <w:link w:val="DipnotMetni"/>
    <w:uiPriority w:val="99"/>
    <w:rsid w:val="00D96D0D"/>
    <w:rPr>
      <w:rFonts w:ascii="Times New Roman" w:eastAsia="Times New Roman" w:hAnsi="Times New Roman" w:cs="Times New Roman"/>
      <w:sz w:val="20"/>
      <w:szCs w:val="20"/>
      <w:lang w:eastAsia="tr-TR"/>
    </w:rPr>
  </w:style>
  <w:style w:type="paragraph" w:customStyle="1" w:styleId="ksmblmalt">
    <w:name w:val="ksmblmalt"/>
    <w:basedOn w:val="Normal"/>
    <w:rsid w:val="00D96D0D"/>
    <w:rPr>
      <w:rFonts w:ascii="New York" w:hAnsi="New York"/>
      <w:i/>
      <w:iCs/>
      <w:sz w:val="18"/>
      <w:szCs w:val="18"/>
    </w:rPr>
  </w:style>
  <w:style w:type="paragraph" w:customStyle="1" w:styleId="dipnot">
    <w:name w:val="dipnot"/>
    <w:basedOn w:val="Normal"/>
    <w:rsid w:val="00D96D0D"/>
    <w:pPr>
      <w:ind w:left="369" w:hanging="369"/>
    </w:pPr>
    <w:rPr>
      <w:rFonts w:ascii="New York" w:hAnsi="New York"/>
      <w:i/>
      <w:iCs/>
      <w:sz w:val="16"/>
      <w:szCs w:val="16"/>
    </w:rPr>
  </w:style>
  <w:style w:type="table" w:styleId="TabloKlavuzu">
    <w:name w:val="Table Grid"/>
    <w:basedOn w:val="NormalTablo"/>
    <w:uiPriority w:val="39"/>
    <w:rsid w:val="00D96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link w:val="GvdeMetniGirintisi2Char"/>
    <w:rsid w:val="004125E3"/>
    <w:pPr>
      <w:ind w:firstLine="720"/>
      <w:jc w:val="both"/>
    </w:pPr>
    <w:rPr>
      <w:rFonts w:ascii="Bookman Old Style" w:hAnsi="Bookman Old Style"/>
      <w:sz w:val="21"/>
      <w:szCs w:val="20"/>
      <w:lang w:eastAsia="en-US"/>
    </w:rPr>
  </w:style>
  <w:style w:type="character" w:customStyle="1" w:styleId="GvdeMetniGirintisi2Char">
    <w:name w:val="Gövde Metni Girintisi 2 Char"/>
    <w:basedOn w:val="VarsaylanParagrafYazTipi"/>
    <w:link w:val="GvdeMetniGirintisi2"/>
    <w:rsid w:val="004125E3"/>
    <w:rPr>
      <w:rFonts w:ascii="Bookman Old Style" w:eastAsia="Times New Roman" w:hAnsi="Bookman Old Style" w:cs="Times New Roman"/>
      <w:sz w:val="21"/>
      <w:szCs w:val="20"/>
    </w:rPr>
  </w:style>
  <w:style w:type="paragraph" w:styleId="AralkYok">
    <w:name w:val="No Spacing"/>
    <w:uiPriority w:val="1"/>
    <w:qFormat/>
    <w:rsid w:val="004D4058"/>
    <w:pPr>
      <w:spacing w:after="0" w:line="240" w:lineRule="auto"/>
    </w:pPr>
    <w:rPr>
      <w:rFonts w:ascii="Times New Roman" w:eastAsia="Times New Roman" w:hAnsi="Times New Roman" w:cs="Times New Roman"/>
      <w:sz w:val="24"/>
      <w:szCs w:val="24"/>
      <w:lang w:eastAsia="tr-TR"/>
    </w:rPr>
  </w:style>
  <w:style w:type="character" w:customStyle="1" w:styleId="richtext">
    <w:name w:val="richtext"/>
    <w:basedOn w:val="VarsaylanParagrafYazTipi"/>
    <w:rsid w:val="00ED0068"/>
  </w:style>
  <w:style w:type="character" w:styleId="Kpr">
    <w:name w:val="Hyperlink"/>
    <w:basedOn w:val="VarsaylanParagrafYazTipi"/>
    <w:uiPriority w:val="99"/>
    <w:unhideWhenUsed/>
    <w:rsid w:val="00ED0068"/>
    <w:rPr>
      <w:color w:val="0000FF" w:themeColor="hyperlink"/>
      <w:u w:val="single"/>
    </w:rPr>
  </w:style>
  <w:style w:type="character" w:customStyle="1" w:styleId="FontStyle13">
    <w:name w:val="Font Style13"/>
    <w:basedOn w:val="VarsaylanParagrafYazTipi"/>
    <w:uiPriority w:val="99"/>
    <w:rsid w:val="00CA2585"/>
    <w:rPr>
      <w:rFonts w:ascii="Times New Roman" w:hAnsi="Times New Roman" w:cs="Times New Roman"/>
      <w:spacing w:val="-10"/>
      <w:sz w:val="24"/>
      <w:szCs w:val="24"/>
    </w:rPr>
  </w:style>
  <w:style w:type="paragraph" w:customStyle="1" w:styleId="3-NormalYaz">
    <w:name w:val="3-Normal Yazı"/>
    <w:link w:val="3-NormalYazChar"/>
    <w:rsid w:val="00CA2585"/>
    <w:pPr>
      <w:tabs>
        <w:tab w:val="left" w:pos="566"/>
      </w:tabs>
      <w:spacing w:after="0" w:line="240" w:lineRule="auto"/>
      <w:jc w:val="both"/>
    </w:pPr>
    <w:rPr>
      <w:rFonts w:ascii="Times New Roman" w:eastAsia="ヒラギノ明朝 Pro W3" w:hAnsi="Times" w:cs="Times New Roman"/>
      <w:sz w:val="19"/>
      <w:szCs w:val="20"/>
    </w:rPr>
  </w:style>
  <w:style w:type="character" w:customStyle="1" w:styleId="3-NormalYazChar">
    <w:name w:val="3-Normal Yazı Char"/>
    <w:link w:val="3-NormalYaz"/>
    <w:locked/>
    <w:rsid w:val="00CA2585"/>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9179">
      <w:bodyDiv w:val="1"/>
      <w:marLeft w:val="0"/>
      <w:marRight w:val="0"/>
      <w:marTop w:val="0"/>
      <w:marBottom w:val="0"/>
      <w:divBdr>
        <w:top w:val="none" w:sz="0" w:space="0" w:color="auto"/>
        <w:left w:val="none" w:sz="0" w:space="0" w:color="auto"/>
        <w:bottom w:val="none" w:sz="0" w:space="0" w:color="auto"/>
        <w:right w:val="none" w:sz="0" w:space="0" w:color="auto"/>
      </w:divBdr>
    </w:div>
    <w:div w:id="405223000">
      <w:bodyDiv w:val="1"/>
      <w:marLeft w:val="0"/>
      <w:marRight w:val="0"/>
      <w:marTop w:val="0"/>
      <w:marBottom w:val="0"/>
      <w:divBdr>
        <w:top w:val="none" w:sz="0" w:space="0" w:color="auto"/>
        <w:left w:val="none" w:sz="0" w:space="0" w:color="auto"/>
        <w:bottom w:val="none" w:sz="0" w:space="0" w:color="auto"/>
        <w:right w:val="none" w:sz="0" w:space="0" w:color="auto"/>
      </w:divBdr>
    </w:div>
    <w:div w:id="638807401">
      <w:bodyDiv w:val="1"/>
      <w:marLeft w:val="0"/>
      <w:marRight w:val="0"/>
      <w:marTop w:val="0"/>
      <w:marBottom w:val="0"/>
      <w:divBdr>
        <w:top w:val="none" w:sz="0" w:space="0" w:color="auto"/>
        <w:left w:val="none" w:sz="0" w:space="0" w:color="auto"/>
        <w:bottom w:val="none" w:sz="0" w:space="0" w:color="auto"/>
        <w:right w:val="none" w:sz="0" w:space="0" w:color="auto"/>
      </w:divBdr>
    </w:div>
    <w:div w:id="719402018">
      <w:bodyDiv w:val="1"/>
      <w:marLeft w:val="0"/>
      <w:marRight w:val="0"/>
      <w:marTop w:val="0"/>
      <w:marBottom w:val="0"/>
      <w:divBdr>
        <w:top w:val="none" w:sz="0" w:space="0" w:color="auto"/>
        <w:left w:val="none" w:sz="0" w:space="0" w:color="auto"/>
        <w:bottom w:val="none" w:sz="0" w:space="0" w:color="auto"/>
        <w:right w:val="none" w:sz="0" w:space="0" w:color="auto"/>
      </w:divBdr>
    </w:div>
    <w:div w:id="1180510782">
      <w:bodyDiv w:val="1"/>
      <w:marLeft w:val="0"/>
      <w:marRight w:val="0"/>
      <w:marTop w:val="0"/>
      <w:marBottom w:val="0"/>
      <w:divBdr>
        <w:top w:val="none" w:sz="0" w:space="0" w:color="auto"/>
        <w:left w:val="none" w:sz="0" w:space="0" w:color="auto"/>
        <w:bottom w:val="none" w:sz="0" w:space="0" w:color="auto"/>
        <w:right w:val="none" w:sz="0" w:space="0" w:color="auto"/>
      </w:divBdr>
    </w:div>
    <w:div w:id="213143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latyayikob.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5AEF0-47B8-4CBD-8411-E95A448B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1224</Words>
  <Characters>6980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dc:description/>
  <cp:lastModifiedBy>Ferit ÇİÇEK</cp:lastModifiedBy>
  <cp:revision>28</cp:revision>
  <cp:lastPrinted>2021-11-02T08:05:00Z</cp:lastPrinted>
  <dcterms:created xsi:type="dcterms:W3CDTF">2021-10-25T13:29:00Z</dcterms:created>
  <dcterms:modified xsi:type="dcterms:W3CDTF">2021-11-02T08:40:00Z</dcterms:modified>
</cp:coreProperties>
</file>